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5" w:rsidRPr="002B3471" w:rsidRDefault="000E29E5" w:rsidP="003145C9">
      <w:pPr>
        <w:pStyle w:val="a7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МКУДО БДШИ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Муниципальное казенное учреждение дополнительного образования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«Бисертская детская школа искусств»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 xml:space="preserve">                     ДОПОЛНИТЕЛЬНАЯ ОБЩЕРАЗВИВАЮЩАЯ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ОБЩЕОБРАЗОВАТЕЛЬНАЯ ПРОГРАММА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РАННЕ-ЭСТЕТИЧЕСКОГО РАЗВИТИЯ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программа учебного предмета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«Ритмика»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6F2F6B">
      <w:pPr>
        <w:pStyle w:val="aa"/>
        <w:shd w:val="clear" w:color="auto" w:fill="FFFFFF"/>
        <w:spacing w:before="0" w:beforeAutospacing="0" w:after="0" w:afterAutospacing="0"/>
        <w:jc w:val="right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 xml:space="preserve">Разработчик </w:t>
      </w:r>
      <w:bookmarkStart w:id="0" w:name="_GoBack"/>
      <w:bookmarkEnd w:id="0"/>
      <w:r w:rsidRPr="002B3471">
        <w:rPr>
          <w:rStyle w:val="a9"/>
          <w:rFonts w:eastAsia="Calibri"/>
          <w:color w:val="000000" w:themeColor="text1"/>
          <w:sz w:val="28"/>
          <w:szCs w:val="28"/>
        </w:rPr>
        <w:t>программы:</w:t>
      </w:r>
    </w:p>
    <w:p w:rsidR="00113CC8" w:rsidRPr="002B3471" w:rsidRDefault="00113CC8" w:rsidP="006F2F6B">
      <w:pPr>
        <w:pStyle w:val="aa"/>
        <w:shd w:val="clear" w:color="auto" w:fill="FFFFFF"/>
        <w:spacing w:before="0" w:beforeAutospacing="0" w:after="0" w:afterAutospacing="0"/>
        <w:jc w:val="right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Завьялова Анна Михайловна</w:t>
      </w:r>
    </w:p>
    <w:p w:rsidR="00113CC8" w:rsidRPr="002B3471" w:rsidRDefault="00113CC8" w:rsidP="006F2F6B">
      <w:pPr>
        <w:pStyle w:val="aa"/>
        <w:shd w:val="clear" w:color="auto" w:fill="FFFFFF"/>
        <w:spacing w:before="0" w:beforeAutospacing="0" w:after="0" w:afterAutospacing="0"/>
        <w:jc w:val="right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 xml:space="preserve">преподаватель театральный дисциплин </w:t>
      </w:r>
    </w:p>
    <w:p w:rsidR="00113CC8" w:rsidRPr="002B3471" w:rsidRDefault="00113CC8" w:rsidP="006F2F6B">
      <w:pPr>
        <w:pStyle w:val="aa"/>
        <w:shd w:val="clear" w:color="auto" w:fill="FFFFFF"/>
        <w:spacing w:before="0" w:beforeAutospacing="0" w:after="0" w:afterAutospacing="0"/>
        <w:jc w:val="right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Срок реализации: 1 год</w:t>
      </w:r>
    </w:p>
    <w:p w:rsidR="00113CC8" w:rsidRPr="002B3471" w:rsidRDefault="00113CC8" w:rsidP="006F2F6B">
      <w:pPr>
        <w:pStyle w:val="aa"/>
        <w:shd w:val="clear" w:color="auto" w:fill="FFFFFF"/>
        <w:spacing w:before="0" w:beforeAutospacing="0" w:after="0" w:afterAutospacing="0"/>
        <w:jc w:val="right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Возраст: 4-5 лет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 xml:space="preserve">                                                         Бисерть</w:t>
      </w:r>
    </w:p>
    <w:p w:rsidR="00113CC8" w:rsidRPr="002B3471" w:rsidRDefault="00113CC8" w:rsidP="00113C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color w:val="000000" w:themeColor="text1"/>
          <w:sz w:val="28"/>
          <w:szCs w:val="28"/>
        </w:rPr>
      </w:pPr>
      <w:r w:rsidRPr="002B3471">
        <w:rPr>
          <w:rStyle w:val="a9"/>
          <w:rFonts w:eastAsia="Calibri"/>
          <w:color w:val="000000" w:themeColor="text1"/>
          <w:sz w:val="28"/>
          <w:szCs w:val="28"/>
        </w:rPr>
        <w:t>2020</w:t>
      </w:r>
    </w:p>
    <w:p w:rsidR="00D441F5" w:rsidRPr="002B3471" w:rsidRDefault="00D441F5" w:rsidP="00113C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2ED" w:rsidRPr="002B3471" w:rsidRDefault="001032ED" w:rsidP="007F1B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9"/>
        <w:gridCol w:w="961"/>
      </w:tblGrid>
      <w:tr w:rsidR="002B3471" w:rsidRPr="002B3471" w:rsidTr="007F1BBD">
        <w:trPr>
          <w:trHeight w:val="384"/>
        </w:trPr>
        <w:tc>
          <w:tcPr>
            <w:tcW w:w="7589" w:type="dxa"/>
          </w:tcPr>
          <w:p w:rsidR="0084314C" w:rsidRPr="002B3471" w:rsidRDefault="00630893" w:rsidP="007F1B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7F1BBD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Комплекс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F1BBD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основных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F1BBD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F1BBD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образования</w:t>
            </w:r>
          </w:p>
        </w:tc>
        <w:tc>
          <w:tcPr>
            <w:tcW w:w="961" w:type="dxa"/>
          </w:tcPr>
          <w:p w:rsidR="0084314C" w:rsidRPr="002B3471" w:rsidRDefault="006C28C1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3471" w:rsidRPr="002B3471" w:rsidTr="00136191">
        <w:trPr>
          <w:trHeight w:val="591"/>
        </w:trPr>
        <w:tc>
          <w:tcPr>
            <w:tcW w:w="7589" w:type="dxa"/>
          </w:tcPr>
          <w:p w:rsidR="00630893" w:rsidRPr="002B3471" w:rsidRDefault="00630893" w:rsidP="00992E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961" w:type="dxa"/>
          </w:tcPr>
          <w:p w:rsidR="00630893" w:rsidRPr="002B3471" w:rsidRDefault="00630893" w:rsidP="00992E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961" w:type="dxa"/>
          </w:tcPr>
          <w:p w:rsidR="00630893" w:rsidRPr="002B3471" w:rsidRDefault="006C28C1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6C28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Актуальность, педагогическая целесообраз</w:t>
            </w:r>
            <w:r w:rsidR="001937F5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ость программы</w:t>
            </w:r>
          </w:p>
        </w:tc>
        <w:tc>
          <w:tcPr>
            <w:tcW w:w="961" w:type="dxa"/>
          </w:tcPr>
          <w:p w:rsidR="00630893" w:rsidRPr="002B3471" w:rsidRDefault="006C28C1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3471" w:rsidRPr="002B3471" w:rsidTr="00901A83">
        <w:trPr>
          <w:trHeight w:val="344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Новизна</w:t>
            </w:r>
          </w:p>
        </w:tc>
        <w:tc>
          <w:tcPr>
            <w:tcW w:w="961" w:type="dxa"/>
          </w:tcPr>
          <w:p w:rsidR="00630893" w:rsidRPr="002B3471" w:rsidRDefault="006C28C1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Педагогическая целесообразность 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Адресат 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программы,</w:t>
            </w: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объем и сроки 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Форма обучения  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630893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Методы</w:t>
            </w:r>
            <w:r w:rsidR="00280913"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обучения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3471" w:rsidRPr="002B3471" w:rsidTr="007F1BBD">
        <w:trPr>
          <w:trHeight w:val="390"/>
        </w:trPr>
        <w:tc>
          <w:tcPr>
            <w:tcW w:w="7589" w:type="dxa"/>
          </w:tcPr>
          <w:p w:rsidR="00630893" w:rsidRPr="002B3471" w:rsidRDefault="007F1BBD" w:rsidP="00AB15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  <w:r w:rsidR="0063089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63089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  <w:r w:rsidR="0063089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EC435B" w:rsidP="00EC435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</w:t>
            </w:r>
            <w:r w:rsidR="00630893" w:rsidRPr="002B3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901A83" w:rsidP="00901A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Структура</w:t>
            </w:r>
            <w:r w:rsidR="0063089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901A83" w:rsidP="00901A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</w:t>
            </w:r>
            <w:r w:rsidR="0055440C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процесса</w:t>
            </w:r>
            <w:r w:rsidR="0055440C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обучения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55440C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Программное содержание занятий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511601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961" w:type="dxa"/>
          </w:tcPr>
          <w:p w:rsidR="00630893" w:rsidRPr="002B3471" w:rsidRDefault="00E8527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280913" w:rsidP="002809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Принципы обучения</w:t>
            </w:r>
          </w:p>
        </w:tc>
        <w:tc>
          <w:tcPr>
            <w:tcW w:w="961" w:type="dxa"/>
          </w:tcPr>
          <w:p w:rsidR="00630893" w:rsidRPr="002B3471" w:rsidRDefault="00413A3A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2B3471" w:rsidRPr="002B3471" w:rsidTr="00992EAE">
        <w:trPr>
          <w:trHeight w:val="321"/>
        </w:trPr>
        <w:tc>
          <w:tcPr>
            <w:tcW w:w="7589" w:type="dxa"/>
          </w:tcPr>
          <w:p w:rsidR="00630893" w:rsidRPr="002B3471" w:rsidRDefault="00992EAE" w:rsidP="00992EA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</w:t>
            </w:r>
            <w:r w:rsidR="00F86BE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</w:t>
            </w:r>
            <w:r w:rsidR="00F86BE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</w:t>
            </w:r>
            <w:r w:rsidR="00F86BE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961" w:type="dxa"/>
          </w:tcPr>
          <w:p w:rsidR="00630893" w:rsidRPr="002B3471" w:rsidRDefault="00413A3A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7F1BBD" w:rsidP="001937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1937F5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37F5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937F5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педагогических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37F5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условий</w:t>
            </w:r>
          </w:p>
        </w:tc>
        <w:tc>
          <w:tcPr>
            <w:tcW w:w="961" w:type="dxa"/>
          </w:tcPr>
          <w:p w:rsidR="00630893" w:rsidRPr="002B3471" w:rsidRDefault="00413A3A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630893" w:rsidRPr="002B3471" w:rsidRDefault="001937F5" w:rsidP="001937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Календарный</w:t>
            </w:r>
            <w:r w:rsidR="007F1BBD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</w:t>
            </w:r>
            <w:r w:rsidR="007F1BBD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</w:t>
            </w:r>
          </w:p>
        </w:tc>
        <w:tc>
          <w:tcPr>
            <w:tcW w:w="961" w:type="dxa"/>
          </w:tcPr>
          <w:p w:rsidR="00630893" w:rsidRPr="002B3471" w:rsidRDefault="00413A3A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7F1BBD" w:rsidRPr="002B3471" w:rsidRDefault="007F1BBD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961" w:type="dxa"/>
          </w:tcPr>
          <w:p w:rsidR="007F1BBD" w:rsidRPr="002B3471" w:rsidRDefault="00413A3A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7F1BBD" w:rsidRPr="002B3471" w:rsidRDefault="007F1BBD" w:rsidP="00AB151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подведения итогов реализации программы</w:t>
            </w:r>
          </w:p>
        </w:tc>
        <w:tc>
          <w:tcPr>
            <w:tcW w:w="961" w:type="dxa"/>
          </w:tcPr>
          <w:p w:rsidR="007F1BBD" w:rsidRPr="002B3471" w:rsidRDefault="00413A3A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937F5">
        <w:trPr>
          <w:trHeight w:val="369"/>
        </w:trPr>
        <w:tc>
          <w:tcPr>
            <w:tcW w:w="7589" w:type="dxa"/>
          </w:tcPr>
          <w:p w:rsidR="001937F5" w:rsidRPr="002B3471" w:rsidRDefault="001937F5" w:rsidP="001937F5">
            <w:pPr>
              <w:pStyle w:val="21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961" w:type="dxa"/>
          </w:tcPr>
          <w:p w:rsidR="001937F5" w:rsidRPr="002B3471" w:rsidRDefault="00413A3A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1937F5" w:rsidRPr="002B3471" w:rsidRDefault="001937F5" w:rsidP="00AB15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литературы</w:t>
            </w:r>
          </w:p>
        </w:tc>
        <w:tc>
          <w:tcPr>
            <w:tcW w:w="961" w:type="dxa"/>
          </w:tcPr>
          <w:p w:rsidR="001937F5" w:rsidRPr="002B3471" w:rsidRDefault="00A6354F" w:rsidP="00F976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76AB"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3471" w:rsidRPr="002B3471" w:rsidTr="00136191">
        <w:trPr>
          <w:trHeight w:val="450"/>
        </w:trPr>
        <w:tc>
          <w:tcPr>
            <w:tcW w:w="7589" w:type="dxa"/>
          </w:tcPr>
          <w:p w:rsidR="00E335C2" w:rsidRPr="002B3471" w:rsidRDefault="00E335C2" w:rsidP="00131E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</w:t>
            </w:r>
            <w:r w:rsidR="00131E13"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Календарно-тематическое планирование</w:t>
            </w:r>
          </w:p>
        </w:tc>
        <w:tc>
          <w:tcPr>
            <w:tcW w:w="961" w:type="dxa"/>
          </w:tcPr>
          <w:p w:rsidR="00E335C2" w:rsidRPr="002B3471" w:rsidRDefault="00E335C2" w:rsidP="006810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032ED" w:rsidRPr="002B3471" w:rsidRDefault="001032ED" w:rsidP="001032ED">
      <w:pPr>
        <w:tabs>
          <w:tab w:val="left" w:pos="1935"/>
          <w:tab w:val="center" w:pos="426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I</w:t>
      </w: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.КОМПЛЕКС ОСНОВНЫХ ХАРАКТЕРИСТИК ОБРАЗОВАНИЯ.</w:t>
      </w:r>
    </w:p>
    <w:p w:rsidR="001032ED" w:rsidRPr="002B3471" w:rsidRDefault="001032ED" w:rsidP="001032ED">
      <w:pPr>
        <w:tabs>
          <w:tab w:val="left" w:pos="1935"/>
          <w:tab w:val="center" w:pos="426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791F" w:rsidRPr="002B3471" w:rsidRDefault="001032ED" w:rsidP="00B02443">
      <w:pPr>
        <w:tabs>
          <w:tab w:val="left" w:pos="1935"/>
          <w:tab w:val="center" w:pos="42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F49A9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ЗАПИСКА.</w:t>
      </w:r>
    </w:p>
    <w:p w:rsidR="002A3914" w:rsidRPr="002B3471" w:rsidRDefault="00C9791F" w:rsidP="00E66A7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  <w:r w:rsidR="002A3914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DB439D" w:rsidRPr="002B3471" w:rsidRDefault="00E66A7B" w:rsidP="00C9791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3914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Дополнительная общеобразовательная общеразвивающая програм</w:t>
      </w:r>
      <w:r w:rsidR="000E23EC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 </w:t>
      </w:r>
      <w:r w:rsidR="00113CC8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МКУДО БДШИ 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13CC8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Ритмика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для детей 4-5 лет (далее - Программа) имеет 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художественную </w:t>
      </w:r>
      <w:r w:rsidR="00C9791F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C9791F"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направленность. Направлена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 развитие эстетических и творческих способностей средствами </w:t>
      </w:r>
      <w:r w:rsidR="00744794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хореографического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искусства.</w:t>
      </w:r>
      <w:r w:rsidR="00C9791F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Предлагаемая программа ориентирована на всестороннее развитие личности ребенка, его неповторимость и индивидуальность. Специально организованные </w:t>
      </w:r>
      <w:r w:rsidR="0074479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хореографические</w:t>
      </w:r>
      <w:r w:rsidR="00C9791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позволяют формировать партнерские отношения детей.  </w:t>
      </w:r>
    </w:p>
    <w:p w:rsidR="002A3914" w:rsidRPr="002B3471" w:rsidRDefault="00EF6C8B" w:rsidP="00EF6C8B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b/>
          <w:bCs/>
          <w:color w:val="000000" w:themeColor="text1"/>
          <w:sz w:val="28"/>
          <w:szCs w:val="28"/>
        </w:rPr>
        <w:t xml:space="preserve">         Актуальность</w:t>
      </w:r>
      <w:r w:rsidR="0072647B" w:rsidRPr="002B3471">
        <w:rPr>
          <w:b/>
          <w:bCs/>
          <w:color w:val="000000" w:themeColor="text1"/>
          <w:sz w:val="28"/>
          <w:szCs w:val="28"/>
        </w:rPr>
        <w:t>, педагогическая целесообраз</w:t>
      </w:r>
      <w:r w:rsidR="002E1616" w:rsidRPr="002B3471">
        <w:rPr>
          <w:b/>
          <w:bCs/>
          <w:color w:val="000000" w:themeColor="text1"/>
          <w:sz w:val="28"/>
          <w:szCs w:val="28"/>
        </w:rPr>
        <w:t>н</w:t>
      </w:r>
      <w:r w:rsidR="0072647B" w:rsidRPr="002B3471">
        <w:rPr>
          <w:b/>
          <w:bCs/>
          <w:color w:val="000000" w:themeColor="text1"/>
          <w:sz w:val="28"/>
          <w:szCs w:val="28"/>
        </w:rPr>
        <w:t>ость</w:t>
      </w:r>
      <w:r w:rsidRPr="002B3471">
        <w:rPr>
          <w:b/>
          <w:bCs/>
          <w:color w:val="000000" w:themeColor="text1"/>
          <w:sz w:val="28"/>
          <w:szCs w:val="28"/>
        </w:rPr>
        <w:t xml:space="preserve"> программы</w:t>
      </w:r>
      <w:r w:rsidRPr="002B347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EF6C8B" w:rsidRPr="002B3471" w:rsidRDefault="002A3914" w:rsidP="00EF6C8B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  <w:r w:rsidR="00D82DF7" w:rsidRPr="002B3471">
        <w:rPr>
          <w:color w:val="000000" w:themeColor="text1"/>
          <w:sz w:val="28"/>
          <w:szCs w:val="28"/>
        </w:rPr>
        <w:t>Хореографическая</w:t>
      </w:r>
      <w:r w:rsidR="00EF6C8B" w:rsidRPr="002B3471">
        <w:rPr>
          <w:color w:val="000000" w:themeColor="text1"/>
          <w:sz w:val="28"/>
          <w:szCs w:val="28"/>
        </w:rPr>
        <w:t xml:space="preserve">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фантазии, воображения, памяти, познавательных процессов, знания об окружающем мире и готовности к взаимодействию с ними.</w:t>
      </w:r>
    </w:p>
    <w:p w:rsidR="009119AA" w:rsidRPr="002B3471" w:rsidRDefault="002C30FB" w:rsidP="00EF6C8B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B3471">
        <w:rPr>
          <w:color w:val="000000" w:themeColor="text1"/>
          <w:sz w:val="28"/>
          <w:szCs w:val="28"/>
        </w:rPr>
        <w:t xml:space="preserve">         </w:t>
      </w:r>
      <w:r w:rsidR="00EF6C8B" w:rsidRPr="002B3471">
        <w:rPr>
          <w:color w:val="000000" w:themeColor="text1"/>
          <w:sz w:val="28"/>
          <w:szCs w:val="28"/>
        </w:rPr>
        <w:t>Актуальность определяется необходимостью формирования у обучающихся </w:t>
      </w:r>
      <w:r w:rsidR="00EF6C8B" w:rsidRPr="002B3471">
        <w:rPr>
          <w:color w:val="000000" w:themeColor="text1"/>
          <w:sz w:val="28"/>
          <w:szCs w:val="28"/>
          <w:shd w:val="clear" w:color="auto" w:fill="FFFFFF"/>
        </w:rPr>
        <w:t>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</w:r>
      <w:r w:rsidR="00E57BA5" w:rsidRPr="002B34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57BA5" w:rsidRPr="002B3471">
        <w:rPr>
          <w:color w:val="000000" w:themeColor="text1"/>
          <w:sz w:val="28"/>
          <w:szCs w:val="28"/>
        </w:rPr>
        <w:t xml:space="preserve">Актуальность программы обусловлена так же и возрастными особенностями детей, потому что в дошкольном возрасте существует необходимость развивать речь, эмоциональную сферу, социально – коммуникативные качества, помогая детям преодолевать робость, застенчивость. В этом помогает </w:t>
      </w:r>
      <w:r w:rsidR="00415E4F" w:rsidRPr="002B3471">
        <w:rPr>
          <w:color w:val="000000" w:themeColor="text1"/>
          <w:sz w:val="28"/>
          <w:szCs w:val="28"/>
        </w:rPr>
        <w:t>хореографическая</w:t>
      </w:r>
      <w:r w:rsidR="00E57BA5" w:rsidRPr="002B3471">
        <w:rPr>
          <w:color w:val="000000" w:themeColor="text1"/>
          <w:sz w:val="28"/>
          <w:szCs w:val="28"/>
        </w:rPr>
        <w:t xml:space="preserve"> деятельность, т.к. она близка и понятна ребёнку, доставляет ему радость, развивает </w:t>
      </w:r>
      <w:r w:rsidR="00415E4F" w:rsidRPr="002B3471">
        <w:rPr>
          <w:color w:val="000000" w:themeColor="text1"/>
          <w:sz w:val="28"/>
          <w:szCs w:val="28"/>
        </w:rPr>
        <w:t xml:space="preserve">музыкальный слух, выразительность движений, память, внимание, </w:t>
      </w:r>
      <w:r w:rsidR="00E57BA5" w:rsidRPr="002B3471">
        <w:rPr>
          <w:color w:val="000000" w:themeColor="text1"/>
          <w:sz w:val="28"/>
          <w:szCs w:val="28"/>
        </w:rPr>
        <w:t>воображение и фантазию, способствует творческому и речевому развитию</w:t>
      </w:r>
      <w:r w:rsidR="00E57BA5" w:rsidRPr="002B3471">
        <w:rPr>
          <w:b/>
          <w:color w:val="000000" w:themeColor="text1"/>
          <w:sz w:val="28"/>
          <w:szCs w:val="28"/>
        </w:rPr>
        <w:t>.</w:t>
      </w:r>
    </w:p>
    <w:p w:rsidR="00F326E8" w:rsidRPr="002B3471" w:rsidRDefault="00E57BA5" w:rsidP="00DE421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3471">
        <w:rPr>
          <w:b/>
          <w:color w:val="000000" w:themeColor="text1"/>
        </w:rPr>
        <w:t xml:space="preserve"> </w:t>
      </w:r>
      <w:r w:rsidRPr="002B3471">
        <w:rPr>
          <w:b/>
          <w:color w:val="000000" w:themeColor="text1"/>
          <w:sz w:val="28"/>
          <w:szCs w:val="28"/>
        </w:rPr>
        <w:t>Новизна</w:t>
      </w:r>
      <w:r w:rsidRPr="002B3471">
        <w:rPr>
          <w:color w:val="000000" w:themeColor="text1"/>
          <w:sz w:val="28"/>
          <w:szCs w:val="28"/>
        </w:rPr>
        <w:t xml:space="preserve"> программы заключается в том, что</w:t>
      </w:r>
      <w:r w:rsidR="00136191" w:rsidRPr="002B3471">
        <w:rPr>
          <w:color w:val="000000" w:themeColor="text1"/>
          <w:sz w:val="28"/>
          <w:szCs w:val="28"/>
        </w:rPr>
        <w:t xml:space="preserve">:                                                 </w:t>
      </w:r>
      <w:r w:rsidR="00F326E8" w:rsidRPr="002B3471">
        <w:rPr>
          <w:color w:val="000000" w:themeColor="text1"/>
          <w:sz w:val="28"/>
          <w:szCs w:val="28"/>
        </w:rPr>
        <w:t xml:space="preserve">     </w:t>
      </w:r>
      <w:r w:rsidRPr="002B3471">
        <w:rPr>
          <w:color w:val="000000" w:themeColor="text1"/>
          <w:sz w:val="28"/>
          <w:szCs w:val="28"/>
        </w:rPr>
        <w:sym w:font="Symbol" w:char="F0B7"/>
      </w:r>
      <w:r w:rsidRPr="002B3471">
        <w:rPr>
          <w:color w:val="000000" w:themeColor="text1"/>
          <w:sz w:val="28"/>
          <w:szCs w:val="28"/>
        </w:rPr>
        <w:t xml:space="preserve"> развитие творческих способностей детей посредством </w:t>
      </w:r>
      <w:r w:rsidR="009119AA" w:rsidRPr="002B3471">
        <w:rPr>
          <w:color w:val="000000" w:themeColor="text1"/>
          <w:sz w:val="28"/>
          <w:szCs w:val="28"/>
        </w:rPr>
        <w:t>музыкально-ритмической</w:t>
      </w:r>
      <w:r w:rsidRPr="002B3471">
        <w:rPr>
          <w:color w:val="000000" w:themeColor="text1"/>
          <w:sz w:val="28"/>
          <w:szCs w:val="28"/>
        </w:rPr>
        <w:t xml:space="preserve"> деятельности осуществляется на кружковых занятиях, где присутствует подгруппа детей, объединённых общим интересом; </w:t>
      </w:r>
    </w:p>
    <w:p w:rsidR="009119AA" w:rsidRPr="002B3471" w:rsidRDefault="00E57BA5" w:rsidP="00DE4212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sym w:font="Symbol" w:char="F0B7"/>
      </w:r>
      <w:r w:rsidRPr="002B3471">
        <w:rPr>
          <w:color w:val="000000" w:themeColor="text1"/>
        </w:rPr>
        <w:t xml:space="preserve"> </w:t>
      </w:r>
      <w:r w:rsidR="009119AA" w:rsidRPr="002B3471">
        <w:rPr>
          <w:color w:val="000000" w:themeColor="text1"/>
        </w:rPr>
        <w:t xml:space="preserve"> </w:t>
      </w:r>
      <w:r w:rsidR="009119AA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основана на игровом методе с учётом возрастных и индивидуальных особенностей воспитанников.  В  процессе  </w:t>
      </w:r>
      <w:r w:rsidR="009119AA"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непосредственно  образовательной  деятельности  используются различные  виды  музыкально  –  ритмической    деятельности:  образно  –  игровые  композиции (инсценирование  песен,  сюжетные  композиции,  этюды,  включающие  имитационные, пантомимические движения), танцевальные композиции и сюжетные танцы, общеразвивающие по типу  детской аэробики, музыкальные игры, этюды.</w:t>
      </w:r>
    </w:p>
    <w:p w:rsidR="00EF6C8B" w:rsidRPr="002B3471" w:rsidRDefault="008C61B7" w:rsidP="00DE4212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E57BA5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Вовлечение детей в </w:t>
      </w:r>
      <w:r w:rsidR="00043A3F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хореографическую </w:t>
      </w:r>
      <w:r w:rsidR="00E57BA5" w:rsidRPr="002B3471">
        <w:rPr>
          <w:rFonts w:ascii="Times New Roman" w:hAnsi="Times New Roman"/>
          <w:color w:val="000000" w:themeColor="text1"/>
          <w:sz w:val="28"/>
          <w:szCs w:val="28"/>
        </w:rPr>
        <w:t>деяте</w:t>
      </w:r>
      <w:r w:rsidR="00F326E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льность имеет практическое значение. </w:t>
      </w:r>
      <w:r w:rsidR="00F32CCF" w:rsidRPr="002B347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F326E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ошкольники представляют </w:t>
      </w:r>
      <w:r w:rsidR="009119AA" w:rsidRPr="002B3471">
        <w:rPr>
          <w:rFonts w:ascii="Times New Roman" w:hAnsi="Times New Roman"/>
          <w:color w:val="000000" w:themeColor="text1"/>
          <w:sz w:val="28"/>
          <w:szCs w:val="28"/>
        </w:rPr>
        <w:t>танцевальные</w:t>
      </w:r>
      <w:r w:rsidR="00F326E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постановки для воспитанников детского сада, родителей, приобретая опыт публичного выступления. Инсценировки и небольшие постановки являются частью досугов, развлечений и праздников детского сада, на которых дети демонстрируют свои творческие способности, артистические и коммуникативные навыки, которые будут способствовать успешному обучению в школе.</w:t>
      </w:r>
    </w:p>
    <w:p w:rsidR="004C0A7A" w:rsidRPr="002B3471" w:rsidRDefault="004C0A7A" w:rsidP="00EF6C8B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2B3471">
        <w:rPr>
          <w:b/>
          <w:color w:val="000000" w:themeColor="text1"/>
          <w:sz w:val="28"/>
          <w:szCs w:val="28"/>
          <w:shd w:val="clear" w:color="auto" w:fill="FFFFFF"/>
        </w:rPr>
        <w:t>Педагогическая целесообразность программы</w:t>
      </w:r>
      <w:r w:rsidRPr="002B3471">
        <w:rPr>
          <w:color w:val="000000" w:themeColor="text1"/>
          <w:sz w:val="28"/>
          <w:szCs w:val="28"/>
          <w:shd w:val="clear" w:color="auto" w:fill="FFFFFF"/>
        </w:rPr>
        <w:t xml:space="preserve"> заключается в возможности средствами </w:t>
      </w:r>
      <w:r w:rsidR="008C61B7" w:rsidRPr="002B3471">
        <w:rPr>
          <w:color w:val="000000" w:themeColor="text1"/>
          <w:sz w:val="28"/>
          <w:szCs w:val="28"/>
          <w:shd w:val="clear" w:color="auto" w:fill="FFFFFF"/>
        </w:rPr>
        <w:t>музыкально-ритмических движений</w:t>
      </w:r>
      <w:r w:rsidRPr="002B3471">
        <w:rPr>
          <w:color w:val="000000" w:themeColor="text1"/>
          <w:sz w:val="28"/>
          <w:szCs w:val="28"/>
          <w:shd w:val="clear" w:color="auto" w:fill="FFFFFF"/>
        </w:rPr>
        <w:t xml:space="preserve"> помочь детям раскрыть их творческие способности, развить свои психические, физические и нравственные качества, а так же повышение уровня общей культуры и эрудиции (развитие памяти, мышления, речи, музыкально-эстетического воспитания, пластики движений). А так же одной из самых важных потребностей детей является потребность взаимодействия со сверстниками. В этой связи приоритетной задачей воспитания является развитие у детей таких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общении. </w:t>
      </w:r>
    </w:p>
    <w:p w:rsidR="002A3914" w:rsidRPr="002B3471" w:rsidRDefault="002A3914" w:rsidP="002C30FB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b/>
          <w:bCs/>
          <w:color w:val="000000" w:themeColor="text1"/>
          <w:sz w:val="28"/>
          <w:szCs w:val="28"/>
        </w:rPr>
        <w:t xml:space="preserve">        </w:t>
      </w:r>
      <w:r w:rsidR="00EF6C8B" w:rsidRPr="002B3471">
        <w:rPr>
          <w:b/>
          <w:bCs/>
          <w:color w:val="000000" w:themeColor="text1"/>
          <w:sz w:val="28"/>
          <w:szCs w:val="28"/>
        </w:rPr>
        <w:t>Отличительные особенности программы</w:t>
      </w:r>
      <w:r w:rsidR="002C30FB" w:rsidRPr="002B3471">
        <w:rPr>
          <w:b/>
          <w:bCs/>
          <w:color w:val="000000" w:themeColor="text1"/>
          <w:sz w:val="28"/>
          <w:szCs w:val="28"/>
        </w:rPr>
        <w:t>.</w:t>
      </w:r>
      <w:r w:rsidR="002C30FB" w:rsidRPr="002B34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C687E" w:rsidRPr="002B3471" w:rsidRDefault="004C687E" w:rsidP="004C687E">
      <w:pPr>
        <w:pStyle w:val="a7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Отличительной  особенностью  программы  является  комплексность подхода  при  реализации  учебно-воспитательных  задач,  предполагающих,  в первую  очередь,  развивающую  направленность  программы.  Данная комплексность основывается на следующих принципах: </w:t>
      </w:r>
    </w:p>
    <w:p w:rsidR="004C687E" w:rsidRPr="002B3471" w:rsidRDefault="004C687E" w:rsidP="004C687E">
      <w:pPr>
        <w:pStyle w:val="a7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 развитие  воображения  ребѐнка  через  особые  формы  двигательной активности  (изучение  простейших  танцевальных  движений,  составляющих основу детских танцев); </w:t>
      </w:r>
    </w:p>
    <w:p w:rsidR="004C687E" w:rsidRPr="002B3471" w:rsidRDefault="004C687E" w:rsidP="00114409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формирование осмысленной моторики, которое предполагает развитие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координации  ребѐнка  и  способность  на  определѐнном  этапе  изучения танцевальных  движений  не  только  узнавать  мелодию  и  ритм  танца,  но  и умение  реализовывать  их  в  простейших  комбинациях  танцевальных движений; </w:t>
      </w:r>
    </w:p>
    <w:p w:rsidR="004C687E" w:rsidRPr="002B3471" w:rsidRDefault="004C687E" w:rsidP="00114409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 формирование  у  детей  способностей  к  взаимодействию  в  паре  и  в группе,  навыкам  выступления,  умению  понимать  друг  друга  в  процессе исполнения танца; </w:t>
      </w:r>
    </w:p>
    <w:p w:rsidR="004C687E" w:rsidRPr="002B3471" w:rsidRDefault="004C687E" w:rsidP="00114409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 формирование  навыков  коллективного  взаимодействия  и  взаимного уважения при постановке танцев и подготовке публичного выступления. </w:t>
      </w:r>
    </w:p>
    <w:p w:rsidR="002A3914" w:rsidRPr="002B3471" w:rsidRDefault="002A3914" w:rsidP="004C687E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b/>
          <w:bCs/>
          <w:color w:val="000000" w:themeColor="text1"/>
          <w:sz w:val="28"/>
          <w:szCs w:val="28"/>
        </w:rPr>
        <w:t xml:space="preserve">      </w:t>
      </w:r>
      <w:r w:rsidR="00EF6C8B" w:rsidRPr="002B3471">
        <w:rPr>
          <w:b/>
          <w:bCs/>
          <w:color w:val="000000" w:themeColor="text1"/>
          <w:sz w:val="28"/>
          <w:szCs w:val="28"/>
        </w:rPr>
        <w:t>Адресат программы</w:t>
      </w:r>
      <w:r w:rsidRPr="002B3471">
        <w:rPr>
          <w:b/>
          <w:bCs/>
          <w:color w:val="000000" w:themeColor="text1"/>
          <w:sz w:val="28"/>
          <w:szCs w:val="28"/>
        </w:rPr>
        <w:t>.</w:t>
      </w:r>
      <w:r w:rsidRPr="002B34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62D08" w:rsidRPr="002B3471" w:rsidRDefault="00E62D08" w:rsidP="00E62D08">
      <w:pPr>
        <w:pStyle w:val="Default"/>
        <w:tabs>
          <w:tab w:val="left" w:pos="709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color w:val="000000" w:themeColor="text1"/>
          <w:sz w:val="28"/>
          <w:szCs w:val="28"/>
        </w:rPr>
        <w:t xml:space="preserve">     </w:t>
      </w:r>
      <w:r w:rsidR="00EF6C8B" w:rsidRPr="002B3471">
        <w:rPr>
          <w:color w:val="000000" w:themeColor="text1"/>
          <w:sz w:val="28"/>
          <w:szCs w:val="28"/>
        </w:rPr>
        <w:t>Программ</w:t>
      </w:r>
      <w:r w:rsidR="002A3914" w:rsidRPr="002B3471">
        <w:rPr>
          <w:color w:val="000000" w:themeColor="text1"/>
          <w:sz w:val="28"/>
          <w:szCs w:val="28"/>
        </w:rPr>
        <w:t>а рассчитана на воспитанников 4-5</w:t>
      </w:r>
      <w:r w:rsidR="00EF6C8B" w:rsidRPr="002B3471">
        <w:rPr>
          <w:color w:val="000000" w:themeColor="text1"/>
          <w:sz w:val="28"/>
          <w:szCs w:val="28"/>
        </w:rPr>
        <w:t xml:space="preserve"> лет.</w:t>
      </w:r>
      <w:r w:rsidR="002A3914" w:rsidRPr="002B34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62D08" w:rsidRPr="002B3471" w:rsidRDefault="00E62D08" w:rsidP="00E62D08">
      <w:pPr>
        <w:pStyle w:val="Default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B347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72647B" w:rsidRPr="002B34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B1A1E" w:rsidRPr="002B347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B3471">
        <w:rPr>
          <w:color w:val="000000" w:themeColor="text1"/>
          <w:sz w:val="28"/>
          <w:szCs w:val="28"/>
        </w:rPr>
        <w:t>На пятом году жизни ребенок осознаннее воспринимает произведения художественно-изобразительно-музыкального творчества, легко устанавливает простые причинные связи в сюжете, композиции и т.п., эмоционально откликается на отраженные в произведении искусства действия, поступки, события, соотносит увиденное со своими представлениями о красивом, радостном, печальном, злом и т.д. У ребенка появляется желание делиться своими впечатлениями от встреч с искусством, с взрослыми и сверстниками.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К 5-ти годам ребенок выполняет элементарные танцевальные движения (пружинка, подскоки, кружение и т.д.). Может петь протяжно, при этом вместе начинать и заканчивать пение. Развитию исполнительской деятельности способствует доминирование в данном возрасте продуктивной мотивации (спеть песню, станцевать танец, сыграть на инструменте). Дети делают первые попытки творчества.</w:t>
      </w:r>
    </w:p>
    <w:p w:rsidR="00DB1A1E" w:rsidRPr="002B3471" w:rsidRDefault="00E62D08" w:rsidP="00E62D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</w:p>
    <w:p w:rsidR="00EF6C8B" w:rsidRPr="002B3471" w:rsidRDefault="00DB1A1E" w:rsidP="00E62D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C0A7A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программы,</w:t>
      </w:r>
      <w:r w:rsidR="002A3914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C0A7A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EF6C8B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бъем</w:t>
      </w:r>
      <w:r w:rsidR="004C0A7A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сроки</w:t>
      </w:r>
      <w:r w:rsidR="00EF6C8B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программы</w:t>
      </w:r>
    </w:p>
    <w:p w:rsidR="00F07B3B" w:rsidRPr="002B3471" w:rsidRDefault="000B4D3D" w:rsidP="000B4D3D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3471">
        <w:rPr>
          <w:color w:val="000000" w:themeColor="text1"/>
          <w:sz w:val="28"/>
          <w:szCs w:val="28"/>
        </w:rPr>
        <w:t xml:space="preserve">      Программа рассчитана на 1 год обучения для детей 4-5 лет. Занятия </w:t>
      </w:r>
      <w:r w:rsidR="00113CC8" w:rsidRPr="002B3471">
        <w:rPr>
          <w:color w:val="000000" w:themeColor="text1"/>
          <w:sz w:val="28"/>
          <w:szCs w:val="28"/>
        </w:rPr>
        <w:t>по ритмике</w:t>
      </w:r>
      <w:r w:rsidRPr="002B3471">
        <w:rPr>
          <w:color w:val="000000" w:themeColor="text1"/>
          <w:sz w:val="28"/>
          <w:szCs w:val="28"/>
        </w:rPr>
        <w:t xml:space="preserve"> проводятся </w:t>
      </w:r>
      <w:r w:rsidR="00C0580A" w:rsidRPr="002B3471">
        <w:rPr>
          <w:color w:val="000000" w:themeColor="text1"/>
          <w:sz w:val="28"/>
          <w:szCs w:val="28"/>
        </w:rPr>
        <w:t xml:space="preserve">два раза в неделю из расчета  </w:t>
      </w:r>
      <w:r w:rsidR="006862E2" w:rsidRPr="002B3471">
        <w:rPr>
          <w:color w:val="000000" w:themeColor="text1"/>
          <w:sz w:val="28"/>
          <w:szCs w:val="28"/>
        </w:rPr>
        <w:t>64</w:t>
      </w:r>
      <w:r w:rsidRPr="002B3471">
        <w:rPr>
          <w:color w:val="000000" w:themeColor="text1"/>
          <w:sz w:val="28"/>
          <w:szCs w:val="28"/>
        </w:rPr>
        <w:t xml:space="preserve"> </w:t>
      </w:r>
      <w:r w:rsidR="00AC4D0D" w:rsidRPr="002B3471">
        <w:rPr>
          <w:color w:val="000000" w:themeColor="text1"/>
          <w:sz w:val="28"/>
          <w:szCs w:val="28"/>
        </w:rPr>
        <w:t xml:space="preserve">занятия </w:t>
      </w:r>
      <w:r w:rsidRPr="002B3471">
        <w:rPr>
          <w:color w:val="000000" w:themeColor="text1"/>
          <w:sz w:val="28"/>
          <w:szCs w:val="28"/>
        </w:rPr>
        <w:t xml:space="preserve">(с 1 </w:t>
      </w:r>
      <w:r w:rsidR="00113CC8" w:rsidRPr="002B3471">
        <w:rPr>
          <w:color w:val="000000" w:themeColor="text1"/>
          <w:sz w:val="28"/>
          <w:szCs w:val="28"/>
        </w:rPr>
        <w:t>сентября</w:t>
      </w:r>
      <w:r w:rsidRPr="002B3471">
        <w:rPr>
          <w:color w:val="000000" w:themeColor="text1"/>
          <w:sz w:val="28"/>
          <w:szCs w:val="28"/>
        </w:rPr>
        <w:t xml:space="preserve"> </w:t>
      </w:r>
      <w:r w:rsidR="00F07B3B" w:rsidRPr="002B3471">
        <w:rPr>
          <w:color w:val="000000" w:themeColor="text1"/>
          <w:sz w:val="28"/>
          <w:szCs w:val="28"/>
        </w:rPr>
        <w:t xml:space="preserve"> по </w:t>
      </w:r>
      <w:r w:rsidR="00257BA4" w:rsidRPr="002B3471">
        <w:rPr>
          <w:color w:val="000000" w:themeColor="text1"/>
          <w:sz w:val="28"/>
          <w:szCs w:val="28"/>
        </w:rPr>
        <w:t>29</w:t>
      </w:r>
      <w:r w:rsidRPr="002B3471">
        <w:rPr>
          <w:color w:val="000000" w:themeColor="text1"/>
          <w:sz w:val="28"/>
          <w:szCs w:val="28"/>
        </w:rPr>
        <w:t xml:space="preserve"> </w:t>
      </w:r>
      <w:r w:rsidR="00F07B3B" w:rsidRPr="002B3471">
        <w:rPr>
          <w:color w:val="000000" w:themeColor="text1"/>
          <w:sz w:val="28"/>
          <w:szCs w:val="28"/>
        </w:rPr>
        <w:t>мая)  в год</w:t>
      </w:r>
      <w:r w:rsidR="00113CC8" w:rsidRPr="002B3471">
        <w:rPr>
          <w:color w:val="000000" w:themeColor="text1"/>
          <w:sz w:val="28"/>
          <w:szCs w:val="28"/>
        </w:rPr>
        <w:t xml:space="preserve"> длительностью 3</w:t>
      </w:r>
      <w:r w:rsidR="00F07B3B" w:rsidRPr="002B3471">
        <w:rPr>
          <w:color w:val="000000" w:themeColor="text1"/>
          <w:sz w:val="28"/>
          <w:szCs w:val="28"/>
        </w:rPr>
        <w:t>0</w:t>
      </w:r>
      <w:r w:rsidRPr="002B3471">
        <w:rPr>
          <w:color w:val="000000" w:themeColor="text1"/>
          <w:sz w:val="28"/>
          <w:szCs w:val="28"/>
        </w:rPr>
        <w:t xml:space="preserve"> минут. </w:t>
      </w:r>
    </w:p>
    <w:p w:rsidR="000B4D3D" w:rsidRPr="002B3471" w:rsidRDefault="00F07B3B" w:rsidP="00F07B3B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3471">
        <w:rPr>
          <w:b/>
          <w:color w:val="000000" w:themeColor="text1"/>
          <w:sz w:val="28"/>
          <w:szCs w:val="28"/>
        </w:rPr>
        <w:t xml:space="preserve">       </w:t>
      </w:r>
    </w:p>
    <w:p w:rsidR="00EF6C8B" w:rsidRPr="002B3471" w:rsidRDefault="00E62D08" w:rsidP="00EF6C8B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B3471">
        <w:rPr>
          <w:b/>
          <w:bCs/>
          <w:color w:val="000000" w:themeColor="text1"/>
          <w:sz w:val="28"/>
          <w:szCs w:val="28"/>
        </w:rPr>
        <w:t xml:space="preserve">        </w:t>
      </w:r>
      <w:r w:rsidR="000A5734" w:rsidRPr="002B3471">
        <w:rPr>
          <w:b/>
          <w:bCs/>
          <w:color w:val="000000" w:themeColor="text1"/>
          <w:sz w:val="28"/>
          <w:szCs w:val="28"/>
        </w:rPr>
        <w:t>Форма обучения  –</w:t>
      </w:r>
      <w:r w:rsidR="000A5734" w:rsidRPr="002B3471">
        <w:rPr>
          <w:bCs/>
          <w:color w:val="000000" w:themeColor="text1"/>
          <w:sz w:val="28"/>
          <w:szCs w:val="28"/>
        </w:rPr>
        <w:t xml:space="preserve"> групповая</w:t>
      </w:r>
      <w:r w:rsidR="00AC4D0D" w:rsidRPr="002B3471">
        <w:rPr>
          <w:bCs/>
          <w:color w:val="000000" w:themeColor="text1"/>
          <w:sz w:val="28"/>
          <w:szCs w:val="28"/>
        </w:rPr>
        <w:t>, предельная наполняемость групп – 15 человек</w:t>
      </w:r>
    </w:p>
    <w:p w:rsidR="004B6D77" w:rsidRPr="002B3471" w:rsidRDefault="00E62D08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0B4D3D" w:rsidRPr="002B3471" w:rsidRDefault="00E62D08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0B4D3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качественного усвоения материала используются следующие </w:t>
      </w:r>
      <w:r w:rsidR="000B4D3D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</w:t>
      </w:r>
      <w:r w:rsidR="000A5734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07B3B" w:rsidRPr="002B3471" w:rsidRDefault="000B4D3D" w:rsidP="00F07B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7B3B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игра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4D3D" w:rsidRPr="002B3471" w:rsidRDefault="000B4D3D" w:rsidP="00F07B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7B3B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метод игровой импровизации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4D3D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353F3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инсценировани</w:t>
      </w:r>
      <w:r w:rsidR="005015B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е песни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4D3D" w:rsidRPr="002B3471" w:rsidRDefault="00E136DB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объяснение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4D3D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показ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2C4F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личный пример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4D3D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беседы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4D3D" w:rsidRPr="002B3471" w:rsidRDefault="00E136DB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B4D3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разучивание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музыкально-ритмических движений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B4D3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4D3D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обсуждение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4D3D" w:rsidRPr="002B3471" w:rsidRDefault="000B4D3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наблюдения</w:t>
      </w:r>
      <w:r w:rsidR="000A573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2443" w:rsidRPr="002B3471" w:rsidRDefault="00B02443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43" w:rsidRPr="002B3471" w:rsidRDefault="00B02443" w:rsidP="00B02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ПРОГРАММЫ</w:t>
      </w:r>
    </w:p>
    <w:p w:rsidR="00DE4212" w:rsidRPr="002B3471" w:rsidRDefault="00DE4212" w:rsidP="00B02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5734" w:rsidRPr="002B3471" w:rsidRDefault="000A5734" w:rsidP="00920D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программы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0DCA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 у  детей  творческие  способности  через  развитие музыкально-ритмических и танцевальных движений.  </w:t>
      </w:r>
    </w:p>
    <w:p w:rsidR="000A5734" w:rsidRPr="002B3471" w:rsidRDefault="000A5734" w:rsidP="00DE4212">
      <w:pPr>
        <w:pStyle w:val="21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</w:t>
      </w:r>
      <w:r w:rsidR="00677FD1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44516E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</w:t>
      </w:r>
      <w:r w:rsidR="00677FD1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  <w:r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Задачи программы</w:t>
      </w:r>
      <w:r w:rsidR="00677FD1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Образовательные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Через  образы  дать  возможность  выразить  собственное  восприятие музыки;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Расширение музыкального кругозора, пополнение словарного запаса;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Умение отмечать в движении метр (сильную долю такта), простейший ритмический рисунок;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Умение менять движения в соответствии с двух- и трехчастной формой, и музыкальными фразами.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 координации,  гибкости,  пластичности,  выразительности  и точности движений;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Умение  ритмично  двигаться  в  соответствии  с  различным  характером музыки, динамикой;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Координация и укрепление опорно-двигательного аппарата;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Приобщение к совместному движению с педагогом.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Воспитание у детей интереса к занятиям хореографией путем создания положительного эмоционального настроя; </w:t>
      </w:r>
    </w:p>
    <w:p w:rsidR="00677FD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Психологическое раскрепощение ребенка; </w:t>
      </w:r>
    </w:p>
    <w:p w:rsidR="00136191" w:rsidRPr="002B3471" w:rsidRDefault="00677FD1" w:rsidP="00DE4212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11. Воспитание умения работать в паре, коллективе.</w:t>
      </w:r>
    </w:p>
    <w:p w:rsidR="00850F19" w:rsidRPr="002B3471" w:rsidRDefault="00B02443" w:rsidP="00DE4212">
      <w:pPr>
        <w:pStyle w:val="a7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СОДЕРЖАНИЕ ПРОГРАММЫ</w:t>
      </w:r>
    </w:p>
    <w:p w:rsidR="00136191" w:rsidRPr="002B3471" w:rsidRDefault="00136191" w:rsidP="00B02443">
      <w:pPr>
        <w:pStyle w:val="a7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50F19" w:rsidRPr="002B3471" w:rsidRDefault="00850F19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состоит из </w:t>
      </w:r>
      <w:r w:rsidR="00F16FD7" w:rsidRPr="002B347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-ти разделов.</w:t>
      </w:r>
    </w:p>
    <w:p w:rsidR="00EA39C1" w:rsidRPr="002B3471" w:rsidRDefault="00850F19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1 раздел</w:t>
      </w:r>
      <w:r w:rsidR="00C8307B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Вводн</w:t>
      </w:r>
      <w:r w:rsidR="00C8307B" w:rsidRPr="002B3471">
        <w:rPr>
          <w:rFonts w:ascii="Times New Roman" w:hAnsi="Times New Roman"/>
          <w:b/>
          <w:color w:val="000000" w:themeColor="text1"/>
          <w:sz w:val="28"/>
          <w:szCs w:val="28"/>
        </w:rPr>
        <w:t>ое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заняти</w:t>
      </w:r>
      <w:r w:rsidR="00C8307B" w:rsidRPr="002B3471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57792C" w:rsidRPr="002B3471" w:rsidRDefault="00A20D8B" w:rsidP="00E85272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Знакомство с коллективом. </w:t>
      </w:r>
      <w:r w:rsidR="009E5B94" w:rsidRPr="002B3471">
        <w:rPr>
          <w:rFonts w:ascii="Times New Roman" w:hAnsi="Times New Roman"/>
          <w:color w:val="000000" w:themeColor="text1"/>
          <w:sz w:val="28"/>
          <w:szCs w:val="28"/>
        </w:rPr>
        <w:t>Беседа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о правилах поведения в музыкальном зале. </w:t>
      </w:r>
      <w:r w:rsidR="00850F1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Создание предпосылок для свободного выражения своих чувств, эмоций, артистических и творческих способностей, создание психологического комфорта в группе. Беседа о </w:t>
      </w:r>
      <w:r w:rsidR="00822581" w:rsidRPr="002B3471">
        <w:rPr>
          <w:rFonts w:ascii="Times New Roman" w:hAnsi="Times New Roman"/>
          <w:color w:val="000000" w:themeColor="text1"/>
          <w:sz w:val="28"/>
          <w:szCs w:val="28"/>
        </w:rPr>
        <w:t>хореографии</w:t>
      </w:r>
      <w:r w:rsidR="00850F1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. Значение </w:t>
      </w:r>
      <w:r w:rsidR="00822581" w:rsidRPr="002B3471">
        <w:rPr>
          <w:rFonts w:ascii="Times New Roman" w:hAnsi="Times New Roman"/>
          <w:color w:val="000000" w:themeColor="text1"/>
          <w:sz w:val="28"/>
          <w:szCs w:val="28"/>
        </w:rPr>
        <w:t>танца</w:t>
      </w:r>
      <w:r w:rsidR="00850F19" w:rsidRPr="002B3471">
        <w:rPr>
          <w:rFonts w:ascii="Times New Roman" w:hAnsi="Times New Roman"/>
          <w:color w:val="000000" w:themeColor="text1"/>
          <w:sz w:val="28"/>
          <w:szCs w:val="28"/>
        </w:rPr>
        <w:t>, его отличие от других видов искусств.</w:t>
      </w:r>
    </w:p>
    <w:p w:rsidR="00B22210" w:rsidRPr="002B3471" w:rsidRDefault="00850F19" w:rsidP="00B22210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2 раздел</w:t>
      </w:r>
      <w:r w:rsidR="00C8307B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A3629" w:rsidRPr="002B3471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C8307B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A3629" w:rsidRPr="002B3471">
        <w:rPr>
          <w:rFonts w:ascii="Times New Roman" w:hAnsi="Times New Roman"/>
          <w:b/>
          <w:color w:val="000000" w:themeColor="text1"/>
          <w:sz w:val="28"/>
          <w:szCs w:val="28"/>
        </w:rPr>
        <w:t>Основные виды движений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B22210" w:rsidRPr="002B3471" w:rsidRDefault="00B22210" w:rsidP="00B22210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8307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вляется основой для развития чувства ритма и двигательных способностей детей, позволяющих свободно, красиво и координационно правильно выполнять движения под музыку, соответственно её структурным особенностям, характеру, метру, ритму, темпу и другим средствам музыкальной выразительности. </w:t>
      </w:r>
    </w:p>
    <w:p w:rsidR="00C8307B" w:rsidRPr="002B3471" w:rsidRDefault="007A4531" w:rsidP="00B22210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8307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раздел входят</w:t>
      </w:r>
      <w:r w:rsidR="00B22210" w:rsidRPr="002B347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22210" w:rsidRPr="002B3471" w:rsidRDefault="00B22210" w:rsidP="00B222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 ходьба – бодрая, спокойная, на полупальцах, 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носках,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топающим шагом, 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вперёд и назад (спиной),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с высоким подниманием колена (высокий шаг) в разном темпе и ритме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, ходьба на четвереньках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22210" w:rsidRPr="002B3471" w:rsidRDefault="00B22210" w:rsidP="00B222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•  бег  –  легкий,  ритмичный,  передающий  различный  образ  («бабочки»,  «птички», «ручейки» и т.д.), широкий («волк»), острый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бежим по 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горячему песку»);  </w:t>
      </w:r>
    </w:p>
    <w:p w:rsidR="00060A1C" w:rsidRPr="002B3471" w:rsidRDefault="00B22210" w:rsidP="00B222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•  прыжковые движения – на двух ногах на месте,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продвижением вперёд,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прямой галоп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лошадки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, легкие по</w:t>
      </w:r>
      <w:r w:rsidR="00934610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скоки. </w:t>
      </w:r>
    </w:p>
    <w:p w:rsidR="00EA39C1" w:rsidRPr="002B3471" w:rsidRDefault="00EA39C1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3 раздел – </w:t>
      </w:r>
      <w:r w:rsidR="0076794C" w:rsidRPr="002B3471">
        <w:rPr>
          <w:rFonts w:ascii="Times New Roman" w:hAnsi="Times New Roman"/>
          <w:b/>
          <w:color w:val="000000" w:themeColor="text1"/>
          <w:sz w:val="28"/>
          <w:szCs w:val="28"/>
        </w:rPr>
        <w:t>Общеразвивающие упражнения (ОРУ)</w:t>
      </w:r>
      <w:r w:rsidR="006439BE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4530B7" w:rsidRPr="002B3471" w:rsidRDefault="00DA6C4E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Служит основой </w:t>
      </w:r>
      <w:r w:rsidR="00FB34D8" w:rsidRPr="002B3471">
        <w:rPr>
          <w:rFonts w:ascii="Times New Roman" w:hAnsi="Times New Roman"/>
          <w:color w:val="000000" w:themeColor="text1"/>
          <w:sz w:val="28"/>
          <w:szCs w:val="28"/>
        </w:rPr>
        <w:t>для освоения ребёнком различных видов движений, обеспечивающих эффективное формирование умений и навыков.</w:t>
      </w:r>
      <w:r w:rsidR="007A70D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FB34D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39BE" w:rsidRPr="002B347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530B7" w:rsidRPr="002B3471">
        <w:rPr>
          <w:rFonts w:ascii="Times New Roman" w:hAnsi="Times New Roman"/>
          <w:color w:val="000000" w:themeColor="text1"/>
          <w:sz w:val="28"/>
          <w:szCs w:val="28"/>
        </w:rPr>
        <w:t>пражнения могут выполняться с предметами (обручи, платочки, мячи</w:t>
      </w:r>
      <w:r w:rsidR="004B6D7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и др.</w:t>
      </w:r>
      <w:r w:rsidR="004530B7" w:rsidRPr="002B3471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7A70D7" w:rsidRPr="002B3471" w:rsidRDefault="00FB34D8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В раздел входят</w:t>
      </w:r>
      <w:r w:rsidR="007A70D7" w:rsidRPr="002B347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A70D7" w:rsidRPr="002B3471" w:rsidRDefault="007A70D7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упражнения на различные группы мышц и различный характер, способ движения (упражнения на плавность движений, махи, пружинность);   </w:t>
      </w:r>
      <w:r w:rsidR="00B66D84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• упражнения на укрепление осанки;</w:t>
      </w:r>
    </w:p>
    <w:p w:rsidR="007A70D7" w:rsidRPr="002B3471" w:rsidRDefault="00C02472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упражнения</w:t>
      </w:r>
      <w:r w:rsidR="007A70D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на расслабление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и растяжку</w:t>
      </w:r>
      <w:r w:rsidR="007A70D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мышц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A70D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B34D8" w:rsidRPr="002B3471" w:rsidRDefault="007A70D7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</w:t>
      </w:r>
      <w:r w:rsidR="00FB34D8" w:rsidRPr="002B3471">
        <w:rPr>
          <w:rFonts w:ascii="Times New Roman" w:hAnsi="Times New Roman"/>
          <w:color w:val="000000" w:themeColor="text1"/>
          <w:sz w:val="28"/>
          <w:szCs w:val="28"/>
        </w:rPr>
        <w:t>дыхательные</w:t>
      </w:r>
      <w:r w:rsidR="00C0247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упражнения;</w:t>
      </w:r>
    </w:p>
    <w:p w:rsidR="00EA39C1" w:rsidRPr="002B3471" w:rsidRDefault="00FB34D8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4 раздел –</w:t>
      </w:r>
      <w:r w:rsidR="00736978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F1ACD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Ритмопластика. </w:t>
      </w:r>
    </w:p>
    <w:p w:rsidR="00DD7620" w:rsidRPr="002B3471" w:rsidRDefault="00AC4BAF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Направлен на формирование у детей танцевальных движений, что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способствует повышению общей культуры ребёнка. </w:t>
      </w:r>
    </w:p>
    <w:p w:rsidR="00DD7620" w:rsidRPr="002B3471" w:rsidRDefault="00AC4BAF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В этот раздел входят: </w:t>
      </w:r>
    </w:p>
    <w:p w:rsidR="00DD7620" w:rsidRPr="002B3471" w:rsidRDefault="00DD762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плясовые движения («пружинка»,  поочерёдное выставление ноги на пятку, притопывание одной ногой, «выбрасывание ног»);</w:t>
      </w:r>
    </w:p>
    <w:p w:rsidR="00DD7620" w:rsidRPr="002B3471" w:rsidRDefault="00DD762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танцевальные шаги;</w:t>
      </w:r>
    </w:p>
    <w:p w:rsidR="00DD7620" w:rsidRPr="002B3471" w:rsidRDefault="00DD762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упражнения, включающие одновременное движение рук и ног</w:t>
      </w:r>
      <w:r w:rsidR="00D91205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91205" w:rsidRPr="002B3471" w:rsidRDefault="00D91205" w:rsidP="00FE1441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образно-игровые композиции («Белочка», «Медвежата», «Чебурашка»)</w:t>
      </w:r>
    </w:p>
    <w:p w:rsidR="00EA39C1" w:rsidRPr="002B3471" w:rsidRDefault="00FB34D8" w:rsidP="007A3831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850F19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 </w:t>
      </w:r>
      <w:r w:rsidR="007A3831" w:rsidRPr="002B3471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850F19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33E8C" w:rsidRPr="002B3471">
        <w:rPr>
          <w:rFonts w:ascii="Times New Roman" w:hAnsi="Times New Roman"/>
          <w:b/>
          <w:color w:val="000000" w:themeColor="text1"/>
          <w:sz w:val="28"/>
          <w:szCs w:val="28"/>
        </w:rPr>
        <w:t>Танцы</w:t>
      </w:r>
      <w:r w:rsidR="00850F19" w:rsidRPr="002B347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850F1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50F19" w:rsidRPr="002B3471" w:rsidRDefault="00850F19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Включает в себя комплексные ритмические, музыкальные, пластические </w:t>
      </w:r>
      <w:r w:rsidR="00933E8C" w:rsidRPr="002B3471">
        <w:rPr>
          <w:rFonts w:ascii="Times New Roman" w:hAnsi="Times New Roman"/>
          <w:color w:val="000000" w:themeColor="text1"/>
          <w:sz w:val="28"/>
          <w:szCs w:val="28"/>
        </w:rPr>
        <w:t>движения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 </w:t>
      </w:r>
    </w:p>
    <w:p w:rsidR="00933E8C" w:rsidRPr="002B3471" w:rsidRDefault="00933E8C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В раздел входят:</w:t>
      </w:r>
    </w:p>
    <w:p w:rsidR="00933E8C" w:rsidRPr="002B3471" w:rsidRDefault="00933E8C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</w:t>
      </w:r>
      <w:r w:rsidR="008C3118" w:rsidRPr="002B347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оммуникативный танец-игра</w:t>
      </w:r>
      <w:r w:rsidR="008C3118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33E8C" w:rsidRPr="002B3471" w:rsidRDefault="00933E8C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</w:t>
      </w:r>
      <w:r w:rsidR="008C3118" w:rsidRPr="002B3471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арактерные и сюжетные танцы</w:t>
      </w:r>
      <w:r w:rsidR="008C3118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33E8C" w:rsidRPr="002B3471" w:rsidRDefault="008C3118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хороводы.</w:t>
      </w:r>
    </w:p>
    <w:p w:rsidR="007A3831" w:rsidRPr="002B3471" w:rsidRDefault="009037C2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7A3831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раздел – Игры.</w:t>
      </w:r>
    </w:p>
    <w:p w:rsidR="00C22310" w:rsidRPr="002B3471" w:rsidRDefault="00C2231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Направлен</w:t>
      </w:r>
      <w:r w:rsidR="004D31F5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на закреплени</w:t>
      </w:r>
      <w:r w:rsidR="009037C2" w:rsidRPr="002B347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полученных знаний </w:t>
      </w:r>
      <w:r w:rsidR="009037C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и умений, а также развитие танцевального творчества. </w:t>
      </w:r>
    </w:p>
    <w:p w:rsidR="00C22310" w:rsidRPr="002B3471" w:rsidRDefault="00C2231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В раздел входят:</w:t>
      </w:r>
    </w:p>
    <w:p w:rsidR="00C22310" w:rsidRPr="002B3471" w:rsidRDefault="00C2231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музыкально-подвижные игры</w:t>
      </w:r>
    </w:p>
    <w:p w:rsidR="00C22310" w:rsidRPr="002B3471" w:rsidRDefault="00C2231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музыкально-коммуникативные игры с предметами</w:t>
      </w:r>
    </w:p>
    <w:p w:rsidR="007A3831" w:rsidRPr="002B3471" w:rsidRDefault="00C22310" w:rsidP="00850F19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игровые упражнения </w:t>
      </w:r>
    </w:p>
    <w:p w:rsidR="0055688A" w:rsidRPr="002B3471" w:rsidRDefault="0055688A" w:rsidP="0055688A">
      <w:pPr>
        <w:pStyle w:val="a7"/>
        <w:tabs>
          <w:tab w:val="clear" w:pos="709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пальчиковые игры</w:t>
      </w:r>
    </w:p>
    <w:p w:rsidR="00217CF6" w:rsidRPr="002B3471" w:rsidRDefault="00217CF6" w:rsidP="00217C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</w:p>
    <w:p w:rsidR="00243FE7" w:rsidRPr="002B3471" w:rsidRDefault="0006693A" w:rsidP="00217CF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243FE7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СТРУКТУРА ЗАНЯТИЯ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Подготовительная часть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Введение в игровую ситуацию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Пальчиковая гимнастика.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Основная часть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Выполнение комплекса под музыку.</w:t>
      </w:r>
    </w:p>
    <w:p w:rsidR="00E0412A" w:rsidRPr="002B3471" w:rsidRDefault="00BE022B" w:rsidP="00DE4212">
      <w:pPr>
        <w:pStyle w:val="ac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  <w:u w:val="single"/>
        </w:rPr>
        <w:t>Основные виды движений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0412A" w:rsidRPr="002B3471" w:rsidRDefault="00DE4212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ходьба;</w:t>
      </w:r>
    </w:p>
    <w:p w:rsidR="00E0412A" w:rsidRPr="002B3471" w:rsidRDefault="00DE4212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бег;</w:t>
      </w:r>
    </w:p>
    <w:p w:rsidR="00E0412A" w:rsidRPr="002B3471" w:rsidRDefault="00DE4212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прыжки;</w:t>
      </w:r>
    </w:p>
    <w:p w:rsidR="00E0412A" w:rsidRPr="002B3471" w:rsidRDefault="00DE4212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перестроения</w:t>
      </w:r>
      <w:r w:rsidR="004E2514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6A56" w:rsidRPr="002B3471" w:rsidRDefault="00066A56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F73F1" w:rsidRPr="002B3471">
        <w:rPr>
          <w:rFonts w:ascii="Times New Roman" w:hAnsi="Times New Roman"/>
          <w:color w:val="000000" w:themeColor="text1"/>
          <w:sz w:val="28"/>
          <w:szCs w:val="28"/>
          <w:u w:val="single"/>
        </w:rPr>
        <w:t>Общеразвивающие упражнения (ОРУ)</w:t>
      </w: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F73F1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упражнения на различные группы мышц 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стоя</w:t>
      </w:r>
      <w:r w:rsidR="00E0412A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сидя, лёжа)</w:t>
      </w: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7F73F1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упражнения </w:t>
      </w:r>
      <w:r w:rsidR="005C1ABC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укрепление осанки</w:t>
      </w:r>
      <w:r w:rsidR="00BE022B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E022B" w:rsidRPr="002B3471" w:rsidRDefault="00BE022B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дыхательная гимнастика;</w:t>
      </w:r>
    </w:p>
    <w:p w:rsidR="00BE022B" w:rsidRPr="002B3471" w:rsidRDefault="00BE022B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2B3471">
        <w:rPr>
          <w:rFonts w:ascii="Times New Roman" w:hAnsi="Times New Roman"/>
          <w:color w:val="000000" w:themeColor="text1"/>
          <w:sz w:val="28"/>
          <w:szCs w:val="28"/>
          <w:u w:val="single"/>
        </w:rPr>
        <w:t>Ритмопластика</w:t>
      </w:r>
      <w:r w:rsidR="00D3381B" w:rsidRPr="002B3471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E022B" w:rsidRPr="002B3471" w:rsidRDefault="00BE022B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C1ABC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танцевальные движения</w:t>
      </w:r>
    </w:p>
    <w:p w:rsidR="00066A56" w:rsidRPr="002B3471" w:rsidRDefault="005C1ABC" w:rsidP="00DE4212">
      <w:pPr>
        <w:spacing w:after="0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образно-игровые композиции</w:t>
      </w:r>
    </w:p>
    <w:p w:rsidR="00D3381B" w:rsidRPr="002B3471" w:rsidRDefault="00D3381B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2B3471">
        <w:rPr>
          <w:rFonts w:ascii="Times New Roman" w:hAnsi="Times New Roman"/>
          <w:color w:val="000000" w:themeColor="text1"/>
          <w:sz w:val="28"/>
          <w:szCs w:val="28"/>
          <w:u w:val="single"/>
        </w:rPr>
        <w:t>Танцы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6A56" w:rsidRPr="002B3471" w:rsidRDefault="00066A56" w:rsidP="00DE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Заключительная часть</w:t>
      </w:r>
    </w:p>
    <w:p w:rsidR="00DE4212" w:rsidRPr="002B3471" w:rsidRDefault="00DE4212" w:rsidP="00DE4212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</w:t>
      </w:r>
      <w:r w:rsidR="001D1747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на расслабление</w:t>
      </w:r>
      <w:r w:rsidR="001D174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и растяжку мышц</w:t>
      </w:r>
      <w:r w:rsidR="001D1747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66A56" w:rsidRPr="002B3471" w:rsidRDefault="00DE4212" w:rsidP="00DE4212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1D1747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</w:t>
      </w:r>
      <w:r w:rsidR="006D578E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малой подвижности.</w:t>
      </w:r>
    </w:p>
    <w:p w:rsidR="00066A56" w:rsidRPr="002B3471" w:rsidRDefault="00DE4212" w:rsidP="00DE42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066A56" w:rsidRPr="002B3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Подведение итогов занятия.</w:t>
      </w:r>
    </w:p>
    <w:p w:rsidR="00243FE7" w:rsidRPr="002B3471" w:rsidRDefault="00136191" w:rsidP="00DE4212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06693A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51D4" w:rsidRPr="002B3471" w:rsidRDefault="00F151D4" w:rsidP="00114409">
      <w:pPr>
        <w:pStyle w:val="a7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Музыка  на  занятии  доступна  восприятию  ребенка.  Используются детские  песни,  песни  из  мультфильмов,  эстрадные  и  классические произведения.  Музыкальные  стили  и  темп  на  протяжении  занятия  меняются,  но основной темп – умеренный. </w:t>
      </w:r>
    </w:p>
    <w:p w:rsidR="0097144B" w:rsidRPr="002B3471" w:rsidRDefault="0097144B" w:rsidP="0097144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="003E2286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ЭТАПЫ ПРОЦЕССА ОБУЧЕНИЯ </w:t>
      </w:r>
    </w:p>
    <w:p w:rsidR="003E2286" w:rsidRPr="002B3471" w:rsidRDefault="0097144B" w:rsidP="00114409">
      <w:pPr>
        <w:pStyle w:val="a7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Целостный процесс  обучения  танцам можно  условно  разделить  на  три этапа: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11440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-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Начальный этап - обучению упражнению (отдельному движению); 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11440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Этап углубленного разучивания упражнения; 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114409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-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Этап закрепления и совершенствования упражнения.</w:t>
      </w:r>
    </w:p>
    <w:p w:rsidR="00114409" w:rsidRPr="002B3471" w:rsidRDefault="0097144B" w:rsidP="00114409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Начальный этап обучения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характеризуется созданием предварительного представления об упражнении. На этом этапе обучения педагог рассказывает, объясняет  и  демонстрирует  упражнения, 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дети  пытаются  воссоздать увиденное, опробывают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упражнение, подражая педагогу.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Название упражнений, вводимое педагогом на начальном этапе, создает условия  для  формирования  его  образа,  активизирует  работу  центральной нервной системы детей.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Показ упражнения происходит в зеркальном изображении.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Объяснение  техники  исполнения  упражнения  дополняет  ту информацию,  которую  ребенок  получил  при  просмотре.  Первые  попытки опробования  упражнения  имеют  большое  значение  при  дальнейшем формировании двигательного навыка.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При обучении несложным упражнениям (например, основные движения руками, ногами, головой, туловищем, простейшие прыжки и др.) начальный этап  обучения  может  закончиться  уже  на  первых  попытках.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 обучении сложным  движениям  (например,  разнонаправленные  движения  руками, ногами,  головой  в  упражнениях  танцевального  характера)  педагог  должен выбрать  наиболее  рациональные  методы  и  приемы  дальнейшего формирования  представления  о  технической  основе  упражнения.  Если  упражнение можно разделить на составные части, целесообразно применять расчлененный  метод.  Например:  изучить  сначала  движение  только  ногами, затем  руками,  далее  соединить  эти  движения  вместе  и  только  после  этого продолжить дальнейшее обучение упражнению. </w:t>
      </w:r>
    </w:p>
    <w:p w:rsidR="00114409" w:rsidRPr="002B3471" w:rsidRDefault="00114409" w:rsidP="00114409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Успех начального этапа обучения зависит от умелого предупреждения и исправления ошибок. При удачном выполнении упражнения целесообразно его  повторить  несколько  раз,  закрепив  тем  самым  предварительное представление о нем.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31F5E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97144B" w:rsidRPr="002B3471">
        <w:rPr>
          <w:rFonts w:ascii="Times New Roman" w:hAnsi="Times New Roman"/>
          <w:b/>
          <w:color w:val="000000" w:themeColor="text1"/>
          <w:sz w:val="28"/>
          <w:szCs w:val="28"/>
        </w:rPr>
        <w:t>Этап  углубленного  разучивания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упражнения  характеризуется уточнением  и  совершенствованием  деталей  техники  его  выполнения. Основная  задача  этапа  сводится  к  уточнению  двигательных  действий, пониман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ию  закономерностей  движения, 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совершенствования  ритма, свободного и слитного выполнения упражнения.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Главным  условием  обучения  на  этом  этапе  является  целостное выполнение  упражнения.  Количество  повторений  в  занятии  увеличивается, по  сравнению  с  предыдущим  этапом.  На  этапе  углубленного  разучивания дети  приобретают  некоторый  опыт  в  исполнении  движений  по  показу педагога  и  запоминают  несколько  композиций.  Все  это  способствует развитию  у  детей  самостоятельно  выполнять  выученные  упражнения  в целом.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4B6D7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97144B" w:rsidRPr="002B3471">
        <w:rPr>
          <w:rFonts w:ascii="Times New Roman" w:hAnsi="Times New Roman"/>
          <w:b/>
          <w:color w:val="000000" w:themeColor="text1"/>
          <w:sz w:val="28"/>
          <w:szCs w:val="28"/>
        </w:rPr>
        <w:t>Этап  закрепления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и  совершенствования  характеризуется  образованием двигательного  навыка,  переходом  его  к  творческому  самовыражению  в движении под музыку. Задача  педагога  на  этом  этапе  состоит  не  только  в  закреплении двигательного навыка у детей, но и в создании условий для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>ормирования движений  более  высокого  уровня,  выполнение которых  можно  было  бы использовать в комбинации с другими упражнениями.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>На  этом  этапе  необходимо  совершенствовать  качество  исполнения упражнений и формироват</w:t>
      </w:r>
      <w:r w:rsidR="00CD436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ь у детей индивидуальный стиль. 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Этап совершенствования упражнений можно считать завершенным лишь только тогда, когда дети начнут свободно двигаться с полной </w:t>
      </w:r>
      <w:r w:rsidR="003E2286" w:rsidRPr="002B3471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97144B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моциональной и  эстетической  отдачей.  Только  после  этого  данное  упражнение  можно применить  с  другими,  ранее  изученными  упражнениями,  в  различных комбинациях, комплексах и танцах. На  занятиях  хореографией  подбор  упражнений  соответствует возможности и подготовленности детей. </w:t>
      </w:r>
    </w:p>
    <w:p w:rsidR="00850F19" w:rsidRPr="002B3471" w:rsidRDefault="00850F19" w:rsidP="00850F19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Программное содержание занятий </w:t>
      </w:r>
    </w:p>
    <w:p w:rsidR="00850F19" w:rsidRPr="002B3471" w:rsidRDefault="00850F19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Учебный материал включает в себя:</w:t>
      </w:r>
    </w:p>
    <w:p w:rsidR="00850F19" w:rsidRPr="002B3471" w:rsidRDefault="00850F19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F21E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виды движений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21EF" w:rsidRPr="002B3471" w:rsidRDefault="006F21EF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B6D77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Общеразвивающие упражнения (ОРУ)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0F19" w:rsidRPr="002B3471" w:rsidRDefault="00850F19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- Ритмопластика.</w:t>
      </w:r>
    </w:p>
    <w:p w:rsidR="00850F19" w:rsidRPr="002B3471" w:rsidRDefault="00850F19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F21E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Танцы.</w:t>
      </w:r>
    </w:p>
    <w:p w:rsidR="00850F19" w:rsidRPr="002B3471" w:rsidRDefault="00850F19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F21EF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6D77" w:rsidRPr="002B3471" w:rsidRDefault="004B6D77" w:rsidP="00850F1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19" w:rsidRPr="002B3471" w:rsidRDefault="00850F19" w:rsidP="00850F19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</w:t>
      </w:r>
      <w:r w:rsidR="003A224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музыкально-ритмических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 строится на основе развивающих методик и представляет собой систему творческих игр и этюдов, направленных на развитие психомоторных и эстетических способностей детей, в соответствии с их возрастом.  Если игра для ребенка — это способ существования, способ познания и освоения окружающей мира, то </w:t>
      </w:r>
      <w:r w:rsidR="003A224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музыкально-ритмическая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— это шаг к искусству, начало художественной деятельности.</w:t>
      </w:r>
    </w:p>
    <w:p w:rsidR="00850F19" w:rsidRPr="002B3471" w:rsidRDefault="00850F19" w:rsidP="00850F19">
      <w:p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A224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Музыкально-ритмические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преподносятся в виде проблемных ситуаций, требующих от детей и взросло</w:t>
      </w:r>
      <w:r w:rsidR="003A2244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совместных активных поисков.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в занимательной, интересной детям форме, по возможности основываясь на сюжетном построении. У детей 4-5 лет больше внимания уделяется практическим занятиям.</w:t>
      </w:r>
    </w:p>
    <w:p w:rsidR="00F751A4" w:rsidRPr="002B3471" w:rsidRDefault="00F751A4" w:rsidP="00F751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Каждое новое занятие должно нести в себе какой-то новый элемент: упражнение, задание или игр</w:t>
      </w:r>
      <w:r w:rsidR="00707B5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Заканчивается занятие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играми</w:t>
      </w:r>
      <w:r w:rsidR="00707B5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игровыми упражнениями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7B5D" w:rsidRPr="002B3471" w:rsidRDefault="00114409" w:rsidP="00145DBA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B3471">
        <w:rPr>
          <w:b/>
          <w:color w:val="000000" w:themeColor="text1"/>
          <w:sz w:val="28"/>
          <w:szCs w:val="28"/>
        </w:rPr>
        <w:t xml:space="preserve">    </w:t>
      </w:r>
      <w:r w:rsidR="00707B5D" w:rsidRPr="002B3471">
        <w:rPr>
          <w:b/>
          <w:color w:val="000000" w:themeColor="text1"/>
          <w:sz w:val="28"/>
          <w:szCs w:val="28"/>
        </w:rPr>
        <w:t xml:space="preserve">   </w:t>
      </w:r>
    </w:p>
    <w:p w:rsidR="00145DBA" w:rsidRPr="002B3471" w:rsidRDefault="00707B5D" w:rsidP="00145DBA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B3471">
        <w:rPr>
          <w:b/>
          <w:color w:val="000000" w:themeColor="text1"/>
          <w:sz w:val="28"/>
          <w:szCs w:val="28"/>
        </w:rPr>
        <w:t xml:space="preserve">         </w:t>
      </w:r>
      <w:r w:rsidR="00145DBA" w:rsidRPr="002B3471">
        <w:rPr>
          <w:b/>
          <w:color w:val="000000" w:themeColor="text1"/>
          <w:sz w:val="28"/>
          <w:szCs w:val="28"/>
        </w:rPr>
        <w:t xml:space="preserve"> Особенности организации образовательного процесса.</w:t>
      </w:r>
    </w:p>
    <w:p w:rsidR="00145DBA" w:rsidRPr="002B3471" w:rsidRDefault="00145DBA" w:rsidP="00145DBA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3471">
        <w:rPr>
          <w:color w:val="000000" w:themeColor="text1"/>
          <w:sz w:val="28"/>
          <w:szCs w:val="28"/>
        </w:rPr>
        <w:t xml:space="preserve">При распределении разделов программы учитываются основные принципы дидактики, возрастные особенности, физические возможности и психологические особенности ребенка 4 - 5 лет. Оптимальное количество детей на </w:t>
      </w:r>
      <w:r w:rsidR="00B66D84" w:rsidRPr="002B3471">
        <w:rPr>
          <w:color w:val="000000" w:themeColor="text1"/>
          <w:sz w:val="28"/>
          <w:szCs w:val="28"/>
        </w:rPr>
        <w:t>танцевальных</w:t>
      </w:r>
      <w:r w:rsidRPr="002B3471">
        <w:rPr>
          <w:color w:val="000000" w:themeColor="text1"/>
          <w:sz w:val="28"/>
          <w:szCs w:val="28"/>
        </w:rPr>
        <w:t xml:space="preserve"> занятиях — 15 человек</w:t>
      </w:r>
      <w:r w:rsidR="0091792A" w:rsidRPr="002B3471">
        <w:rPr>
          <w:color w:val="000000" w:themeColor="text1"/>
          <w:sz w:val="28"/>
          <w:szCs w:val="28"/>
        </w:rPr>
        <w:t>.</w:t>
      </w:r>
      <w:r w:rsidRPr="002B3471">
        <w:rPr>
          <w:color w:val="000000" w:themeColor="text1"/>
          <w:sz w:val="28"/>
          <w:szCs w:val="28"/>
        </w:rPr>
        <w:t xml:space="preserve">  Занятия проводятся в просторном, регулярно проветриваемом зале. Для выполнения </w:t>
      </w:r>
      <w:r w:rsidR="00B66D84" w:rsidRPr="002B3471">
        <w:rPr>
          <w:color w:val="000000" w:themeColor="text1"/>
          <w:sz w:val="28"/>
          <w:szCs w:val="28"/>
        </w:rPr>
        <w:t>музыкально-ритмических движений</w:t>
      </w:r>
      <w:r w:rsidRPr="002B3471">
        <w:rPr>
          <w:color w:val="000000" w:themeColor="text1"/>
          <w:sz w:val="28"/>
          <w:szCs w:val="28"/>
        </w:rPr>
        <w:t xml:space="preserve"> дети пользуются </w:t>
      </w:r>
      <w:r w:rsidR="00B66D84" w:rsidRPr="002B3471">
        <w:rPr>
          <w:color w:val="000000" w:themeColor="text1"/>
          <w:sz w:val="28"/>
          <w:szCs w:val="28"/>
        </w:rPr>
        <w:t xml:space="preserve">такими предметами, как платочки, обручи, </w:t>
      </w:r>
      <w:r w:rsidR="0091792A" w:rsidRPr="002B3471">
        <w:rPr>
          <w:color w:val="000000" w:themeColor="text1"/>
          <w:sz w:val="28"/>
          <w:szCs w:val="28"/>
        </w:rPr>
        <w:t>кубики,</w:t>
      </w:r>
      <w:r w:rsidR="00975424" w:rsidRPr="002B3471">
        <w:rPr>
          <w:color w:val="000000" w:themeColor="text1"/>
          <w:sz w:val="28"/>
          <w:szCs w:val="28"/>
        </w:rPr>
        <w:t xml:space="preserve"> султанчики,</w:t>
      </w:r>
      <w:r w:rsidR="0091792A" w:rsidRPr="002B3471">
        <w:rPr>
          <w:color w:val="000000" w:themeColor="text1"/>
          <w:sz w:val="28"/>
          <w:szCs w:val="28"/>
        </w:rPr>
        <w:t xml:space="preserve"> </w:t>
      </w:r>
      <w:r w:rsidR="00B66D84" w:rsidRPr="002B3471">
        <w:rPr>
          <w:color w:val="000000" w:themeColor="text1"/>
          <w:sz w:val="28"/>
          <w:szCs w:val="28"/>
        </w:rPr>
        <w:t>мячи и др</w:t>
      </w:r>
      <w:r w:rsidRPr="002B3471">
        <w:rPr>
          <w:color w:val="000000" w:themeColor="text1"/>
          <w:sz w:val="28"/>
          <w:szCs w:val="28"/>
        </w:rPr>
        <w:t>. Необходимо также наличие музыкального инструме</w:t>
      </w:r>
      <w:r w:rsidR="00B66D84" w:rsidRPr="002B3471">
        <w:rPr>
          <w:color w:val="000000" w:themeColor="text1"/>
          <w:sz w:val="28"/>
          <w:szCs w:val="28"/>
        </w:rPr>
        <w:t>нта (фортепиано)</w:t>
      </w:r>
      <w:r w:rsidR="00164CAC" w:rsidRPr="002B3471">
        <w:rPr>
          <w:color w:val="000000" w:themeColor="text1"/>
          <w:sz w:val="28"/>
          <w:szCs w:val="28"/>
        </w:rPr>
        <w:t>,</w:t>
      </w:r>
      <w:r w:rsidR="00B66D84" w:rsidRPr="002B3471">
        <w:rPr>
          <w:color w:val="000000" w:themeColor="text1"/>
          <w:sz w:val="28"/>
          <w:szCs w:val="28"/>
        </w:rPr>
        <w:t xml:space="preserve"> </w:t>
      </w:r>
      <w:r w:rsidRPr="002B3471">
        <w:rPr>
          <w:color w:val="000000" w:themeColor="text1"/>
          <w:sz w:val="28"/>
          <w:szCs w:val="28"/>
        </w:rPr>
        <w:t xml:space="preserve">аудиотехники. Форма одежды облегченная, </w:t>
      </w:r>
      <w:r w:rsidR="00164CAC" w:rsidRPr="002B3471">
        <w:rPr>
          <w:color w:val="000000" w:themeColor="text1"/>
          <w:sz w:val="28"/>
          <w:szCs w:val="28"/>
        </w:rPr>
        <w:t>шорты – для мальчиков</w:t>
      </w:r>
      <w:r w:rsidRPr="002B3471">
        <w:rPr>
          <w:color w:val="000000" w:themeColor="text1"/>
          <w:sz w:val="28"/>
          <w:szCs w:val="28"/>
        </w:rPr>
        <w:t>;</w:t>
      </w:r>
      <w:r w:rsidR="00164CAC" w:rsidRPr="002B3471">
        <w:rPr>
          <w:color w:val="000000" w:themeColor="text1"/>
          <w:sz w:val="28"/>
          <w:szCs w:val="28"/>
        </w:rPr>
        <w:t xml:space="preserve"> юбочки – для девочек;</w:t>
      </w:r>
      <w:r w:rsidRPr="002B3471">
        <w:rPr>
          <w:color w:val="000000" w:themeColor="text1"/>
          <w:sz w:val="28"/>
          <w:szCs w:val="28"/>
        </w:rPr>
        <w:t xml:space="preserve"> обязательна мягкая балетная обувь или чешки</w:t>
      </w:r>
      <w:r w:rsidR="00B66D84" w:rsidRPr="002B3471">
        <w:rPr>
          <w:color w:val="000000" w:themeColor="text1"/>
          <w:sz w:val="28"/>
          <w:szCs w:val="28"/>
        </w:rPr>
        <w:t>.</w:t>
      </w:r>
    </w:p>
    <w:p w:rsidR="00145DBA" w:rsidRPr="002B3471" w:rsidRDefault="00145DBA" w:rsidP="00145DBA">
      <w:pPr>
        <w:pStyle w:val="2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Успешное решение поставленных задач на занятиях </w:t>
      </w:r>
      <w:r w:rsidR="00511601" w:rsidRPr="002B3471">
        <w:rPr>
          <w:rFonts w:ascii="Times New Roman" w:hAnsi="Times New Roman"/>
          <w:color w:val="000000" w:themeColor="text1"/>
          <w:sz w:val="28"/>
          <w:szCs w:val="28"/>
        </w:rPr>
        <w:t>хореографического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кружка возможно только при использовании принципов и методов обучения. Наиболее близкими считаются следующие:</w:t>
      </w:r>
    </w:p>
    <w:p w:rsidR="00145DBA" w:rsidRPr="002B3471" w:rsidRDefault="0063315B" w:rsidP="006F3F46">
      <w:pPr>
        <w:pStyle w:val="2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45DBA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Принцип доступности  и индивидуализации</w:t>
      </w:r>
      <w:r w:rsidR="00145DBA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предусматривает учет возрастных особенностей и возможностей ребенка.</w:t>
      </w:r>
    </w:p>
    <w:p w:rsidR="00145DBA" w:rsidRPr="002B3471" w:rsidRDefault="0063315B" w:rsidP="006F3F46">
      <w:pPr>
        <w:pStyle w:val="2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6F3F46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45DBA"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Принцип систематичности</w:t>
      </w:r>
      <w:r w:rsidR="00145DBA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– имеется в виду непрерывность и регулярность занятий.</w:t>
      </w:r>
    </w:p>
    <w:p w:rsidR="00145DBA" w:rsidRPr="002B3471" w:rsidRDefault="0063315B" w:rsidP="0091792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63BAD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наглядности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BAD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 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безукоризненный показ движений педагогом; </w:t>
      </w:r>
      <w:r w:rsidR="00454561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4561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454561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 </w:t>
      </w:r>
      <w:r w:rsidR="00A63BAD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повторяемости материала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 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повторение вырабатываемых </w:t>
      </w:r>
      <w:r w:rsidR="00454561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вигательных навыков); </w:t>
      </w:r>
      <w:r w:rsidR="006F3F46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F3F46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344A6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 </w:t>
      </w:r>
      <w:r w:rsidR="00A63BAD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сознательности и  активности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4A6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 </w:t>
      </w:r>
      <w:r w:rsidR="00A63BA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обучение, опирающееся на сознательное и заинтересованное отношение  воспитанника к своим действиям. </w:t>
      </w:r>
      <w:r w:rsidR="006F3F46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- </w:t>
      </w:r>
      <w:r w:rsidR="00145DBA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 импровизационности.</w:t>
      </w:r>
      <w:r w:rsidR="0091792A"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="00145DBA" w:rsidRPr="002B3471">
        <w:rPr>
          <w:rFonts w:ascii="Times New Roman" w:hAnsi="Times New Roman"/>
          <w:color w:val="000000" w:themeColor="text1"/>
          <w:sz w:val="28"/>
          <w:szCs w:val="28"/>
        </w:rPr>
        <w:t>Творческая деятельность, которая обусловливает особое взаимодействие взрослого и ребенка, детей между собой, основу которого составляют свободная атмосфера, поощрение детской инициативы, отсутствие образца для подражания, стремление к оригинальности и самовыражению.</w:t>
      </w:r>
    </w:p>
    <w:p w:rsidR="00164CAC" w:rsidRPr="002B3471" w:rsidRDefault="00145DBA" w:rsidP="00145DBA">
      <w:pPr>
        <w:pStyle w:val="2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Все названные принципы находят свое выражение в</w:t>
      </w:r>
      <w:r w:rsidRPr="002B34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принципе интегративности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, в соответствии с которым целенаправленная работа по развитию </w:t>
      </w:r>
      <w:r w:rsidR="00340F9A" w:rsidRPr="002B3471">
        <w:rPr>
          <w:rFonts w:ascii="Times New Roman" w:hAnsi="Times New Roman"/>
          <w:color w:val="000000" w:themeColor="text1"/>
          <w:sz w:val="28"/>
          <w:szCs w:val="28"/>
        </w:rPr>
        <w:t>танцевально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- игровой деятельности  включается в целостный педагогический процесс. </w:t>
      </w:r>
    </w:p>
    <w:p w:rsidR="00D21327" w:rsidRPr="002B3471" w:rsidRDefault="00D21327" w:rsidP="00145DBA">
      <w:pPr>
        <w:pStyle w:val="2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2FF8" w:rsidRPr="002B3471" w:rsidRDefault="00B02443" w:rsidP="0021524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РЕАЛИЗАЦИИ ПРОГРАММЫ</w:t>
      </w:r>
    </w:p>
    <w:p w:rsidR="00182FF8" w:rsidRPr="002B3471" w:rsidRDefault="00182FF8" w:rsidP="00DE42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изучения курса дошкольник:                                                   </w:t>
      </w:r>
    </w:p>
    <w:p w:rsidR="00DE4212" w:rsidRPr="002B3471" w:rsidRDefault="00182FF8" w:rsidP="00DE4212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Знает:                                                                                 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•  ходьба – бодрая, спокойная, на полупальцах, топающим шагом, с высоким подниманием колена (высокий шаг) в разном темпе и ритме;      </w:t>
      </w:r>
    </w:p>
    <w:p w:rsidR="00DE4212" w:rsidRPr="002B3471" w:rsidRDefault="00182FF8" w:rsidP="00DE4212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 бег  –  легкий,  ритмичный,  передающи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й  различный  образ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бабочки»,  «птички», «ручейки» и т.д.), широкий («волк»), острый («бежим по 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орячему песку»);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cr/>
        <w:t xml:space="preserve">•  прыжковые движения – на двух ногах на месте, прямой галоп, легкие поскоки;                                                                                                              </w:t>
      </w:r>
    </w:p>
    <w:p w:rsidR="00182FF8" w:rsidRPr="002B3471" w:rsidRDefault="00182FF8" w:rsidP="00DE4212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•  плясовые  движения  –  элементы  народных  плясок  (поочередное  выставление  ноги  на пятку, притопывание одной ногой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«выбрасывание»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ног, полуприседания «пружинка» и т.д.). </w:t>
      </w:r>
    </w:p>
    <w:p w:rsidR="00182FF8" w:rsidRPr="002B3471" w:rsidRDefault="00182FF8" w:rsidP="00182FF8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Умеет:                                                                                 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•  самостоятельно находить свободное место в зале, перестраиваться в круг, становиться в пары и друг за другом, в колонну, в несколько кругов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•  передавать основные средства музыкальной выразительности: темп, динамику, ритм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•   умеет выражать эмоции в мимике и движении (например, «девочка обиделась» «собачка радуется» и т.д.) </w:t>
      </w:r>
    </w:p>
    <w:p w:rsidR="00DE4212" w:rsidRPr="002B3471" w:rsidRDefault="00DE4212" w:rsidP="00DE4212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14409" w:rsidRPr="002B3471" w:rsidRDefault="00182FF8" w:rsidP="00DE4212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Имеет понятие:                                                             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E421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 правильной осанке, красивой походке; </w:t>
      </w:r>
      <w:r w:rsidR="008454D3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</w:p>
    <w:p w:rsidR="00182FF8" w:rsidRPr="002B3471" w:rsidRDefault="006A5D2D" w:rsidP="00DE4212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о развитии  внимания,  памяти;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D3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E421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>об умении исполнять знакомые движени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>я в различных игровых ситуациях;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8454D3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DE421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о том как вести себя в группе: пропускать старших впереди себя, как пригласить девочку на танец и проводить ее на место (мальчикам). </w:t>
      </w:r>
    </w:p>
    <w:p w:rsidR="00DE4212" w:rsidRPr="002B3471" w:rsidRDefault="00182FF8" w:rsidP="00DE4212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Имеет навыки: </w:t>
      </w:r>
      <w:r w:rsidR="008454D3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DE4212" w:rsidRPr="002B347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интереса и любви к музыке и движениям под музыку в свободных играх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D3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  <w:r w:rsidR="00DE4212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быть ритмичным и выражать музыкальные впечатления в пластических движениях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D3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E4212" w:rsidRPr="002B3471" w:rsidRDefault="00DE4212" w:rsidP="00DE4212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>коллективного творчества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82FF8" w:rsidRPr="002B3471" w:rsidRDefault="00DE4212" w:rsidP="00DE4212">
      <w:pPr>
        <w:pStyle w:val="a7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>А так же избавляется от излишней стеснительности, боязни общества, приобретает общительность</w:t>
      </w:r>
      <w:r w:rsidR="006A5D2D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182FF8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открытость. </w:t>
      </w:r>
    </w:p>
    <w:p w:rsidR="00182FF8" w:rsidRPr="002B3471" w:rsidRDefault="00182FF8" w:rsidP="00182FF8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2443" w:rsidRPr="002B3471" w:rsidRDefault="00B02443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43" w:rsidRPr="002B3471" w:rsidRDefault="00B02443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43" w:rsidRPr="002B3471" w:rsidRDefault="00B02443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BE2" w:rsidRPr="002B3471" w:rsidRDefault="00866BE2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837" w:rsidRPr="002B3471" w:rsidRDefault="00640837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837" w:rsidRPr="002B3471" w:rsidRDefault="00640837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837" w:rsidRPr="002B3471" w:rsidRDefault="00640837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CF6" w:rsidRPr="002B3471" w:rsidRDefault="00217CF6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CF6" w:rsidRPr="002B3471" w:rsidRDefault="00217CF6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CF6" w:rsidRPr="002B3471" w:rsidRDefault="00217CF6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CF6" w:rsidRPr="002B3471" w:rsidRDefault="00217CF6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837" w:rsidRPr="002B3471" w:rsidRDefault="00640837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837" w:rsidRPr="002B3471" w:rsidRDefault="00640837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43" w:rsidRPr="002B3471" w:rsidRDefault="00B02443" w:rsidP="00B02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II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КОМПЛЕКС ОРГАНИЗ</w:t>
      </w:r>
      <w:r w:rsidR="0090261A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АЦИОННО-ПЕДАГОГИЧЕСКИХ УСЛОВИЙ</w:t>
      </w:r>
    </w:p>
    <w:p w:rsidR="0076633C" w:rsidRPr="002B3471" w:rsidRDefault="0076633C" w:rsidP="00B02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633C" w:rsidRPr="002B3471" w:rsidRDefault="00DB1A1E" w:rsidP="00DB1A1E">
      <w:pPr>
        <w:spacing w:after="0" w:line="240" w:lineRule="auto"/>
        <w:jc w:val="center"/>
        <w:rPr>
          <w:color w:val="000000" w:themeColor="text1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</w:p>
    <w:p w:rsidR="0076633C" w:rsidRPr="002B3471" w:rsidRDefault="0076633C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Все изменения, вносимые ОУ в годовой календарный учебный график, утверждаются приказом заведующего и доводится до всех учас</w:t>
      </w:r>
      <w:r w:rsidR="0034791D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тников реализации дополнительной общеобразовательной общеразвивающей программы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6633C" w:rsidRPr="002B3471" w:rsidRDefault="0076633C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077"/>
        <w:gridCol w:w="4671"/>
      </w:tblGrid>
      <w:tr w:rsidR="002B3471" w:rsidRPr="002B3471" w:rsidTr="00940380">
        <w:tc>
          <w:tcPr>
            <w:tcW w:w="4077" w:type="dxa"/>
          </w:tcPr>
          <w:p w:rsidR="0076633C" w:rsidRPr="002B3471" w:rsidRDefault="0076633C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 по Программе</w:t>
            </w:r>
          </w:p>
        </w:tc>
        <w:tc>
          <w:tcPr>
            <w:tcW w:w="4671" w:type="dxa"/>
          </w:tcPr>
          <w:p w:rsidR="0076633C" w:rsidRPr="002B3471" w:rsidRDefault="008F3C70" w:rsidP="00C0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01B51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ок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тября 2019 года</w:t>
            </w:r>
          </w:p>
        </w:tc>
      </w:tr>
      <w:tr w:rsidR="002B3471" w:rsidRPr="002B3471" w:rsidTr="00940380">
        <w:tc>
          <w:tcPr>
            <w:tcW w:w="4077" w:type="dxa"/>
          </w:tcPr>
          <w:p w:rsidR="0076633C" w:rsidRPr="002B3471" w:rsidRDefault="0076633C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 учебного года по Программе</w:t>
            </w:r>
          </w:p>
        </w:tc>
        <w:tc>
          <w:tcPr>
            <w:tcW w:w="4671" w:type="dxa"/>
          </w:tcPr>
          <w:p w:rsidR="0076633C" w:rsidRPr="002B3471" w:rsidRDefault="008F3C70" w:rsidP="008F3C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мая 2020 г</w:t>
            </w:r>
          </w:p>
        </w:tc>
      </w:tr>
      <w:tr w:rsidR="002B3471" w:rsidRPr="002B3471" w:rsidTr="008C61B7">
        <w:tc>
          <w:tcPr>
            <w:tcW w:w="8748" w:type="dxa"/>
            <w:gridSpan w:val="2"/>
          </w:tcPr>
          <w:p w:rsidR="008F3C70" w:rsidRPr="002B3471" w:rsidRDefault="008F3C70" w:rsidP="00C01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учебного года – 3</w:t>
            </w:r>
            <w:r w:rsidR="00C01B51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</w:t>
            </w:r>
            <w:r w:rsidR="00C01B51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2B3471" w:rsidRPr="002B3471" w:rsidTr="00940380">
        <w:tc>
          <w:tcPr>
            <w:tcW w:w="4077" w:type="dxa"/>
          </w:tcPr>
          <w:p w:rsidR="00940380" w:rsidRPr="002B3471" w:rsidRDefault="00940380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полугодие</w:t>
            </w:r>
          </w:p>
        </w:tc>
        <w:tc>
          <w:tcPr>
            <w:tcW w:w="4671" w:type="dxa"/>
          </w:tcPr>
          <w:p w:rsidR="00940380" w:rsidRPr="002B3471" w:rsidRDefault="00940380" w:rsidP="00940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4409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недель</w:t>
            </w:r>
          </w:p>
        </w:tc>
      </w:tr>
      <w:tr w:rsidR="002B3471" w:rsidRPr="002B3471" w:rsidTr="00940380">
        <w:tc>
          <w:tcPr>
            <w:tcW w:w="4077" w:type="dxa"/>
          </w:tcPr>
          <w:p w:rsidR="00940380" w:rsidRPr="002B3471" w:rsidRDefault="00940380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</w:t>
            </w:r>
          </w:p>
        </w:tc>
        <w:tc>
          <w:tcPr>
            <w:tcW w:w="4671" w:type="dxa"/>
          </w:tcPr>
          <w:p w:rsidR="00940380" w:rsidRPr="002B3471" w:rsidRDefault="00940380" w:rsidP="00940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недель</w:t>
            </w:r>
          </w:p>
        </w:tc>
      </w:tr>
      <w:tr w:rsidR="002B3471" w:rsidRPr="002B3471" w:rsidTr="00940380">
        <w:tc>
          <w:tcPr>
            <w:tcW w:w="4077" w:type="dxa"/>
          </w:tcPr>
          <w:p w:rsidR="0076633C" w:rsidRPr="002B3471" w:rsidRDefault="00940380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4671" w:type="dxa"/>
          </w:tcPr>
          <w:p w:rsidR="0076633C" w:rsidRPr="002B3471" w:rsidRDefault="00940380" w:rsidP="00940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</w:tr>
      <w:tr w:rsidR="008F3C70" w:rsidRPr="002B3471" w:rsidTr="00940380">
        <w:tc>
          <w:tcPr>
            <w:tcW w:w="4077" w:type="dxa"/>
          </w:tcPr>
          <w:p w:rsidR="008F3C70" w:rsidRPr="002B3471" w:rsidRDefault="00940380" w:rsidP="000B4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Выходные и праздничные дни</w:t>
            </w:r>
          </w:p>
        </w:tc>
        <w:tc>
          <w:tcPr>
            <w:tcW w:w="4671" w:type="dxa"/>
          </w:tcPr>
          <w:p w:rsidR="00DA18F8" w:rsidRPr="002B3471" w:rsidRDefault="0056691E" w:rsidP="00DA1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ноября 2019</w:t>
            </w:r>
            <w:r w:rsidR="00DA18F8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01-08 января 2020</w:t>
            </w:r>
            <w:r w:rsidR="00940380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A18F8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F3C70" w:rsidRPr="002B3471" w:rsidRDefault="00114409" w:rsidP="00DA1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DA18F8" w:rsidRPr="002B3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2020.</w:t>
            </w:r>
          </w:p>
        </w:tc>
      </w:tr>
    </w:tbl>
    <w:p w:rsidR="0076633C" w:rsidRPr="002B3471" w:rsidRDefault="0076633C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791D" w:rsidRPr="002B3471" w:rsidRDefault="0034791D" w:rsidP="0034791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</w:t>
      </w:r>
    </w:p>
    <w:p w:rsidR="0034791D" w:rsidRPr="002B3471" w:rsidRDefault="0034791D" w:rsidP="0034791D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студии проводятся в музыкальном зале. Зал оснащен атрибутами необходимыми для занятий: сюжетных игр, упражнений с предметами, этюдов и композиций. Есть костюмированная комната для показательных выступлений.</w:t>
      </w:r>
      <w:r w:rsidR="00100FD3"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471">
        <w:rPr>
          <w:rFonts w:ascii="Times New Roman" w:hAnsi="Times New Roman" w:cs="Times New Roman"/>
          <w:color w:val="000000" w:themeColor="text1"/>
          <w:sz w:val="28"/>
          <w:szCs w:val="28"/>
        </w:rPr>
        <w:t>Имеется музыкальный инструмент, аппаратура для музыкального сопровождения, фонотека.</w:t>
      </w:r>
    </w:p>
    <w:p w:rsidR="0034791D" w:rsidRPr="002B3471" w:rsidRDefault="0034791D" w:rsidP="000B4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49A9" w:rsidRPr="002B3471" w:rsidRDefault="002F49A9" w:rsidP="003145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подведения итогов реализации прогр</w:t>
      </w:r>
      <w:r w:rsidR="00866BE2"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аммы</w:t>
      </w:r>
      <w:r w:rsidRPr="002B34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337A5" w:rsidRPr="002B3471" w:rsidRDefault="000337A5" w:rsidP="003145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4409" w:rsidRPr="002B3471" w:rsidRDefault="000337A5" w:rsidP="00114409">
      <w:pPr>
        <w:pStyle w:val="a7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- выступления детей на открытых мероприятиях;                                  </w:t>
      </w:r>
      <w:r w:rsidR="0064083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- участие в тематических праздниках;                                                                     - итоговое занятие;                                                                                            </w:t>
      </w:r>
      <w:r w:rsidR="0064083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- открытые занятия для родителей;                                                                </w:t>
      </w:r>
      <w:r w:rsidR="00640837"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B3471">
        <w:rPr>
          <w:rFonts w:ascii="Times New Roman" w:hAnsi="Times New Roman"/>
          <w:color w:val="000000" w:themeColor="text1"/>
          <w:sz w:val="28"/>
          <w:szCs w:val="28"/>
        </w:rPr>
        <w:t xml:space="preserve">   - отчетный концерт по итогам года. </w:t>
      </w:r>
    </w:p>
    <w:p w:rsidR="002F49A9" w:rsidRPr="002B3471" w:rsidRDefault="002F49A9" w:rsidP="00DE4212">
      <w:pPr>
        <w:pStyle w:val="a7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B3471">
        <w:rPr>
          <w:rFonts w:ascii="Times New Roman" w:hAnsi="Times New Roman"/>
          <w:b/>
          <w:color w:val="000000" w:themeColor="text1"/>
          <w:sz w:val="28"/>
          <w:szCs w:val="28"/>
        </w:rPr>
        <w:t>Учебно-тематический план</w:t>
      </w:r>
    </w:p>
    <w:tbl>
      <w:tblPr>
        <w:tblW w:w="9383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969"/>
        <w:gridCol w:w="1134"/>
        <w:gridCol w:w="993"/>
        <w:gridCol w:w="1275"/>
        <w:gridCol w:w="1418"/>
      </w:tblGrid>
      <w:tr w:rsidR="002B3471" w:rsidRPr="002B3471" w:rsidTr="00E942B4">
        <w:tc>
          <w:tcPr>
            <w:tcW w:w="594" w:type="dxa"/>
            <w:vMerge w:val="restart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969" w:type="dxa"/>
            <w:vMerge w:val="restart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Название раздела</w:t>
            </w:r>
          </w:p>
        </w:tc>
        <w:tc>
          <w:tcPr>
            <w:tcW w:w="3402" w:type="dxa"/>
            <w:gridSpan w:val="3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Количество </w:t>
            </w:r>
            <w:r w:rsidR="0090261A" w:rsidRPr="002B3471">
              <w:rPr>
                <w:rFonts w:ascii="Times New Roman" w:hAnsi="Times New Roman" w:cs="Times New Roman"/>
                <w:b/>
                <w:color w:val="000000" w:themeColor="text1"/>
              </w:rPr>
              <w:t>занятий</w:t>
            </w:r>
          </w:p>
        </w:tc>
        <w:tc>
          <w:tcPr>
            <w:tcW w:w="1418" w:type="dxa"/>
            <w:vMerge w:val="restart"/>
          </w:tcPr>
          <w:p w:rsidR="004339D3" w:rsidRPr="002B3471" w:rsidRDefault="004339D3" w:rsidP="004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Формы аттестации/контроля</w:t>
            </w:r>
          </w:p>
        </w:tc>
      </w:tr>
      <w:tr w:rsidR="002B3471" w:rsidRPr="002B3471" w:rsidTr="00E942B4">
        <w:tc>
          <w:tcPr>
            <w:tcW w:w="594" w:type="dxa"/>
            <w:vMerge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993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Теория</w:t>
            </w:r>
          </w:p>
        </w:tc>
        <w:tc>
          <w:tcPr>
            <w:tcW w:w="1275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Практика</w:t>
            </w:r>
          </w:p>
        </w:tc>
        <w:tc>
          <w:tcPr>
            <w:tcW w:w="1418" w:type="dxa"/>
            <w:vMerge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Вводные занятия</w:t>
            </w:r>
          </w:p>
        </w:tc>
        <w:tc>
          <w:tcPr>
            <w:tcW w:w="1134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4339D3" w:rsidRPr="002B3471" w:rsidRDefault="004339D3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969" w:type="dxa"/>
          </w:tcPr>
          <w:p w:rsidR="004339D3" w:rsidRPr="002B3471" w:rsidRDefault="007D1C4F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Основные виды движений</w:t>
            </w:r>
          </w:p>
        </w:tc>
        <w:tc>
          <w:tcPr>
            <w:tcW w:w="1134" w:type="dxa"/>
          </w:tcPr>
          <w:p w:rsidR="004339D3" w:rsidRPr="002B3471" w:rsidRDefault="00EC5770" w:rsidP="008C4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:rsidR="004339D3" w:rsidRPr="002B3471" w:rsidRDefault="00D01995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4339D3" w:rsidRPr="002B3471" w:rsidRDefault="00D01995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4339D3" w:rsidRPr="002B3471" w:rsidRDefault="004339D3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3969" w:type="dxa"/>
          </w:tcPr>
          <w:p w:rsidR="00E942B4" w:rsidRPr="002B3471" w:rsidRDefault="00E942B4" w:rsidP="007916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Общеразвивающие упражнения (ОРУ)</w:t>
            </w:r>
          </w:p>
        </w:tc>
        <w:tc>
          <w:tcPr>
            <w:tcW w:w="1134" w:type="dxa"/>
          </w:tcPr>
          <w:p w:rsidR="00E942B4" w:rsidRPr="002B3471" w:rsidRDefault="00E942B4" w:rsidP="00EC5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3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:rsidR="00E942B4" w:rsidRPr="002B3471" w:rsidRDefault="00E942B4" w:rsidP="007D1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 xml:space="preserve">Ритмопластика </w:t>
            </w:r>
          </w:p>
        </w:tc>
        <w:tc>
          <w:tcPr>
            <w:tcW w:w="1134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3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E942B4" w:rsidRPr="002B3471" w:rsidRDefault="00E942B4" w:rsidP="00D01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969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Танцы</w:t>
            </w:r>
          </w:p>
        </w:tc>
        <w:tc>
          <w:tcPr>
            <w:tcW w:w="1134" w:type="dxa"/>
          </w:tcPr>
          <w:p w:rsidR="00E942B4" w:rsidRPr="002B3471" w:rsidRDefault="00E942B4" w:rsidP="00FB5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93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418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594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969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Игры</w:t>
            </w:r>
          </w:p>
        </w:tc>
        <w:tc>
          <w:tcPr>
            <w:tcW w:w="1134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3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3471" w:rsidRPr="002B3471" w:rsidTr="00E942B4">
        <w:tc>
          <w:tcPr>
            <w:tcW w:w="4563" w:type="dxa"/>
            <w:gridSpan w:val="2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64</w:t>
            </w:r>
          </w:p>
        </w:tc>
        <w:tc>
          <w:tcPr>
            <w:tcW w:w="993" w:type="dxa"/>
          </w:tcPr>
          <w:p w:rsidR="00E942B4" w:rsidRPr="002B3471" w:rsidRDefault="00E942B4" w:rsidP="0060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032CE" w:rsidRPr="002B3471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275" w:type="dxa"/>
          </w:tcPr>
          <w:p w:rsidR="00E942B4" w:rsidRPr="002B3471" w:rsidRDefault="00E942B4" w:rsidP="007D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3471">
              <w:rPr>
                <w:rFonts w:ascii="Times New Roman" w:hAnsi="Times New Roman" w:cs="Times New Roman"/>
                <w:b/>
                <w:color w:val="000000" w:themeColor="text1"/>
              </w:rPr>
              <w:t>46</w:t>
            </w:r>
          </w:p>
        </w:tc>
        <w:tc>
          <w:tcPr>
            <w:tcW w:w="1418" w:type="dxa"/>
          </w:tcPr>
          <w:p w:rsidR="00E942B4" w:rsidRPr="002B3471" w:rsidRDefault="00E942B4" w:rsidP="003145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2F49A9" w:rsidRPr="002B3471" w:rsidRDefault="00176D41" w:rsidP="00CB74AF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  <w:lang w:eastAsia="ru-RU"/>
        </w:rPr>
      </w:pPr>
      <w:r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t xml:space="preserve">                                                 </w:t>
      </w:r>
      <w:r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br/>
        <w:t xml:space="preserve">                          </w:t>
      </w:r>
      <w:r w:rsidR="00CB74AF"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br/>
        <w:t xml:space="preserve">                           </w:t>
      </w:r>
      <w:r w:rsidR="004830C6"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t xml:space="preserve">   </w:t>
      </w:r>
      <w:r w:rsidR="002F7AAA"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t xml:space="preserve">              </w:t>
      </w:r>
      <w:r w:rsidR="004830C6" w:rsidRPr="002B3471">
        <w:rPr>
          <w:rFonts w:ascii="Times New Roman" w:hAnsi="Times New Roman"/>
          <w:color w:val="000000" w:themeColor="text1"/>
          <w:sz w:val="22"/>
          <w:szCs w:val="22"/>
          <w:lang w:eastAsia="ru-RU"/>
        </w:rPr>
        <w:t xml:space="preserve">         </w:t>
      </w:r>
      <w:r w:rsidR="00F751A4" w:rsidRPr="002B3471">
        <w:rPr>
          <w:rFonts w:ascii="Times New Roman" w:hAnsi="Times New Roman"/>
          <w:b/>
          <w:color w:val="000000" w:themeColor="text1"/>
          <w:sz w:val="28"/>
          <w:szCs w:val="28"/>
        </w:rPr>
        <w:t>Список литературы</w:t>
      </w:r>
      <w:r w:rsidR="002F49A9" w:rsidRPr="002B3471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90261A" w:rsidRPr="002B3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F49A9" w:rsidRPr="002B3471" w:rsidRDefault="002F49A9" w:rsidP="003145C9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498D" w:rsidRPr="002B3471" w:rsidRDefault="007D498D" w:rsidP="007D498D">
      <w:pPr>
        <w:pStyle w:val="ac"/>
        <w:numPr>
          <w:ilvl w:val="0"/>
          <w:numId w:val="11"/>
        </w:num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«Ритмическая мозаика», Буренина А.И. Санкт-Петербург, 2015г., издание четвёртое переработанное и дополненное в соответствии ФГОС ДО – программа по ритмической пластике для детей 3-7 лет.</w:t>
      </w:r>
    </w:p>
    <w:p w:rsidR="00AC2260" w:rsidRPr="002B3471" w:rsidRDefault="00AC2260" w:rsidP="007D498D">
      <w:pPr>
        <w:pStyle w:val="ac"/>
        <w:numPr>
          <w:ilvl w:val="0"/>
          <w:numId w:val="11"/>
        </w:num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«Ритмика в детском саду» Елисеева Е.И., Родионова Ю.Н., УЦ Перспектива, Москва, 2016г.</w:t>
      </w:r>
    </w:p>
    <w:p w:rsidR="00D80E76" w:rsidRPr="002B3471" w:rsidRDefault="007D498D" w:rsidP="007E1B6B">
      <w:pPr>
        <w:pStyle w:val="ac"/>
        <w:numPr>
          <w:ilvl w:val="0"/>
          <w:numId w:val="11"/>
        </w:num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0E76"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«Фитнес-Данс» Лечебно-профилактический танец, Фирилева Ж.Е., Сайкина Е.Г.</w:t>
      </w:r>
    </w:p>
    <w:p w:rsidR="008D5792" w:rsidRPr="002B3471" w:rsidRDefault="008D5792" w:rsidP="007D498D">
      <w:pPr>
        <w:pStyle w:val="ac"/>
        <w:numPr>
          <w:ilvl w:val="0"/>
          <w:numId w:val="11"/>
        </w:num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«Танцевальная ритмика для детей»</w:t>
      </w:r>
      <w:r w:rsidR="007E1B6B" w:rsidRPr="002B34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Суворова Т.И., 2005г.</w:t>
      </w:r>
    </w:p>
    <w:p w:rsidR="002F49A9" w:rsidRPr="002B3471" w:rsidRDefault="002F49A9" w:rsidP="003145C9">
      <w:pPr>
        <w:pStyle w:val="a7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49A9" w:rsidRPr="002B3471" w:rsidRDefault="002F49A9" w:rsidP="003145C9">
      <w:pPr>
        <w:pStyle w:val="a7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49A9" w:rsidRPr="002B3471" w:rsidRDefault="002F49A9" w:rsidP="003145C9">
      <w:pPr>
        <w:pStyle w:val="a7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49A9" w:rsidRPr="002B3471" w:rsidRDefault="002F49A9" w:rsidP="003145C9">
      <w:pPr>
        <w:pStyle w:val="a7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49A9" w:rsidRPr="002B3471" w:rsidRDefault="002F49A9" w:rsidP="003145C9">
      <w:pPr>
        <w:pStyle w:val="a7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F5C06" w:rsidRPr="002B3471" w:rsidRDefault="00CF5C06" w:rsidP="003145C9">
      <w:pPr>
        <w:spacing w:after="0" w:line="240" w:lineRule="auto"/>
        <w:rPr>
          <w:color w:val="000000" w:themeColor="text1"/>
        </w:rPr>
      </w:pPr>
    </w:p>
    <w:sectPr w:rsidR="00CF5C06" w:rsidRPr="002B3471" w:rsidSect="004B6D77">
      <w:footerReference w:type="default" r:id="rId8"/>
      <w:pgSz w:w="10800" w:h="14400"/>
      <w:pgMar w:top="567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15" w:rsidRDefault="00AE2415" w:rsidP="003834B0">
      <w:pPr>
        <w:spacing w:after="0" w:line="240" w:lineRule="auto"/>
      </w:pPr>
      <w:r>
        <w:separator/>
      </w:r>
    </w:p>
  </w:endnote>
  <w:endnote w:type="continuationSeparator" w:id="0">
    <w:p w:rsidR="00AE2415" w:rsidRDefault="00AE2415" w:rsidP="0038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0341"/>
    </w:sdtPr>
    <w:sdtEndPr/>
    <w:sdtContent>
      <w:p w:rsidR="00992EAE" w:rsidRDefault="001A734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F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EAE" w:rsidRDefault="00992E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15" w:rsidRDefault="00AE2415" w:rsidP="003834B0">
      <w:pPr>
        <w:spacing w:after="0" w:line="240" w:lineRule="auto"/>
      </w:pPr>
      <w:r>
        <w:separator/>
      </w:r>
    </w:p>
  </w:footnote>
  <w:footnote w:type="continuationSeparator" w:id="0">
    <w:p w:rsidR="00AE2415" w:rsidRDefault="00AE2415" w:rsidP="0038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C05"/>
    <w:multiLevelType w:val="hybridMultilevel"/>
    <w:tmpl w:val="F18AC602"/>
    <w:lvl w:ilvl="0" w:tplc="AE0C6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ADC621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2B0DE2"/>
    <w:multiLevelType w:val="hybridMultilevel"/>
    <w:tmpl w:val="E25C9A16"/>
    <w:lvl w:ilvl="0" w:tplc="CC6CF95C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3876390D"/>
    <w:multiLevelType w:val="hybridMultilevel"/>
    <w:tmpl w:val="6226C1CC"/>
    <w:lvl w:ilvl="0" w:tplc="BA68A6BE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38A70FD1"/>
    <w:multiLevelType w:val="hybridMultilevel"/>
    <w:tmpl w:val="FFAABA5A"/>
    <w:lvl w:ilvl="0" w:tplc="94CCF9C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A06017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6F3E2C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8C8C6F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0BAAFC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8D92BE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51BC12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378A0A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04BA8C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F71F6"/>
    <w:multiLevelType w:val="hybridMultilevel"/>
    <w:tmpl w:val="8F4E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E27"/>
    <w:multiLevelType w:val="hybridMultilevel"/>
    <w:tmpl w:val="857C90AC"/>
    <w:lvl w:ilvl="0" w:tplc="7F52E61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A1E410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1A0E0C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CABE8F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7D02D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DCDC62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87F66F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D2F492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8F3098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B121D8"/>
    <w:multiLevelType w:val="hybridMultilevel"/>
    <w:tmpl w:val="15688826"/>
    <w:lvl w:ilvl="0" w:tplc="C5668C8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2C46D5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A986EB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001683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E2CE5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0434AB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C90C8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770C88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B7CA74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73A89"/>
    <w:multiLevelType w:val="hybridMultilevel"/>
    <w:tmpl w:val="AE7EB2B2"/>
    <w:lvl w:ilvl="0" w:tplc="D1A8C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752A2F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EA86C9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9B7C53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3864E2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8640AD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1D72E3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1A881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E6201E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7E3049"/>
    <w:multiLevelType w:val="hybridMultilevel"/>
    <w:tmpl w:val="970A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347"/>
    <w:multiLevelType w:val="hybridMultilevel"/>
    <w:tmpl w:val="CAF2253E"/>
    <w:lvl w:ilvl="0" w:tplc="1D663C90">
      <w:start w:val="1"/>
      <w:numFmt w:val="upperRoman"/>
      <w:lvlText w:val="%1."/>
      <w:lvlJc w:val="left"/>
      <w:pPr>
        <w:ind w:left="26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0" w15:restartNumberingAfterBreak="0">
    <w:nsid w:val="7D6C5E7C"/>
    <w:multiLevelType w:val="hybridMultilevel"/>
    <w:tmpl w:val="05501394"/>
    <w:lvl w:ilvl="0" w:tplc="64C2D76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81AE88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FBE41D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BBBEE2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2F02E3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45BA73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2A0204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422E5B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AAAE66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5C06"/>
    <w:rsid w:val="00022237"/>
    <w:rsid w:val="00030647"/>
    <w:rsid w:val="000337A5"/>
    <w:rsid w:val="000352A3"/>
    <w:rsid w:val="000353F3"/>
    <w:rsid w:val="000439A0"/>
    <w:rsid w:val="00043A3F"/>
    <w:rsid w:val="000556DB"/>
    <w:rsid w:val="00060A1C"/>
    <w:rsid w:val="00065A7F"/>
    <w:rsid w:val="0006693A"/>
    <w:rsid w:val="00066A56"/>
    <w:rsid w:val="00097944"/>
    <w:rsid w:val="000A3B1F"/>
    <w:rsid w:val="000A4FE2"/>
    <w:rsid w:val="000A5734"/>
    <w:rsid w:val="000B4D3D"/>
    <w:rsid w:val="000D1460"/>
    <w:rsid w:val="000E23EC"/>
    <w:rsid w:val="000E29E5"/>
    <w:rsid w:val="000E7EFF"/>
    <w:rsid w:val="000F0C7E"/>
    <w:rsid w:val="00100FD3"/>
    <w:rsid w:val="001032ED"/>
    <w:rsid w:val="00113CC8"/>
    <w:rsid w:val="00114409"/>
    <w:rsid w:val="00131E13"/>
    <w:rsid w:val="00136191"/>
    <w:rsid w:val="00145DBA"/>
    <w:rsid w:val="00164CAC"/>
    <w:rsid w:val="00176D41"/>
    <w:rsid w:val="001801D0"/>
    <w:rsid w:val="00182FF8"/>
    <w:rsid w:val="001871A5"/>
    <w:rsid w:val="001937F5"/>
    <w:rsid w:val="001A7340"/>
    <w:rsid w:val="001C4E9D"/>
    <w:rsid w:val="001C68D4"/>
    <w:rsid w:val="001D1747"/>
    <w:rsid w:val="001D6891"/>
    <w:rsid w:val="001E00C7"/>
    <w:rsid w:val="001F7144"/>
    <w:rsid w:val="00215242"/>
    <w:rsid w:val="00217CF6"/>
    <w:rsid w:val="00243FE7"/>
    <w:rsid w:val="00257BA4"/>
    <w:rsid w:val="00271A85"/>
    <w:rsid w:val="00280913"/>
    <w:rsid w:val="00281720"/>
    <w:rsid w:val="002A3914"/>
    <w:rsid w:val="002B3471"/>
    <w:rsid w:val="002C30FB"/>
    <w:rsid w:val="002C4747"/>
    <w:rsid w:val="002C747F"/>
    <w:rsid w:val="002E1616"/>
    <w:rsid w:val="002E22C3"/>
    <w:rsid w:val="002F0672"/>
    <w:rsid w:val="002F49A9"/>
    <w:rsid w:val="002F7AAA"/>
    <w:rsid w:val="0030236F"/>
    <w:rsid w:val="00306A9E"/>
    <w:rsid w:val="003118BB"/>
    <w:rsid w:val="003145C9"/>
    <w:rsid w:val="0032136D"/>
    <w:rsid w:val="00327625"/>
    <w:rsid w:val="00340F9A"/>
    <w:rsid w:val="0034791D"/>
    <w:rsid w:val="00361B7C"/>
    <w:rsid w:val="00374D68"/>
    <w:rsid w:val="003822E1"/>
    <w:rsid w:val="003834B0"/>
    <w:rsid w:val="003A2244"/>
    <w:rsid w:val="003B7C7F"/>
    <w:rsid w:val="003C61CF"/>
    <w:rsid w:val="003D426C"/>
    <w:rsid w:val="003D620C"/>
    <w:rsid w:val="003E2286"/>
    <w:rsid w:val="003E73A6"/>
    <w:rsid w:val="003F7797"/>
    <w:rsid w:val="00413A3A"/>
    <w:rsid w:val="00415E4F"/>
    <w:rsid w:val="00421CF9"/>
    <w:rsid w:val="004339D3"/>
    <w:rsid w:val="0044516E"/>
    <w:rsid w:val="00447C03"/>
    <w:rsid w:val="004530B7"/>
    <w:rsid w:val="00454561"/>
    <w:rsid w:val="00455709"/>
    <w:rsid w:val="00472961"/>
    <w:rsid w:val="00472CD8"/>
    <w:rsid w:val="004830C6"/>
    <w:rsid w:val="004A03AD"/>
    <w:rsid w:val="004B6D77"/>
    <w:rsid w:val="004C0A7A"/>
    <w:rsid w:val="004C3202"/>
    <w:rsid w:val="004C3330"/>
    <w:rsid w:val="004C687E"/>
    <w:rsid w:val="004D31F5"/>
    <w:rsid w:val="004D46C4"/>
    <w:rsid w:val="004E2514"/>
    <w:rsid w:val="004F77F4"/>
    <w:rsid w:val="005015BF"/>
    <w:rsid w:val="0050492C"/>
    <w:rsid w:val="00511601"/>
    <w:rsid w:val="005373FC"/>
    <w:rsid w:val="0055440C"/>
    <w:rsid w:val="0055688A"/>
    <w:rsid w:val="0056691E"/>
    <w:rsid w:val="00576A30"/>
    <w:rsid w:val="0057792C"/>
    <w:rsid w:val="005B03E7"/>
    <w:rsid w:val="005B2882"/>
    <w:rsid w:val="005C0C76"/>
    <w:rsid w:val="005C113C"/>
    <w:rsid w:val="005C1ABC"/>
    <w:rsid w:val="005D631D"/>
    <w:rsid w:val="0060272E"/>
    <w:rsid w:val="006032CE"/>
    <w:rsid w:val="00605DCA"/>
    <w:rsid w:val="00623C9E"/>
    <w:rsid w:val="006245CE"/>
    <w:rsid w:val="00630893"/>
    <w:rsid w:val="0063315B"/>
    <w:rsid w:val="00636F9E"/>
    <w:rsid w:val="00640837"/>
    <w:rsid w:val="006439BE"/>
    <w:rsid w:val="0065714C"/>
    <w:rsid w:val="00670F30"/>
    <w:rsid w:val="00673DB9"/>
    <w:rsid w:val="00677FD1"/>
    <w:rsid w:val="006810BA"/>
    <w:rsid w:val="006862E2"/>
    <w:rsid w:val="00687EFC"/>
    <w:rsid w:val="006931B8"/>
    <w:rsid w:val="006A1557"/>
    <w:rsid w:val="006A5D2D"/>
    <w:rsid w:val="006C28C1"/>
    <w:rsid w:val="006D0A5C"/>
    <w:rsid w:val="006D578E"/>
    <w:rsid w:val="006F21EF"/>
    <w:rsid w:val="006F226F"/>
    <w:rsid w:val="006F2F6B"/>
    <w:rsid w:val="006F3F46"/>
    <w:rsid w:val="007045A2"/>
    <w:rsid w:val="00707B5D"/>
    <w:rsid w:val="0072647B"/>
    <w:rsid w:val="00731F5E"/>
    <w:rsid w:val="00736978"/>
    <w:rsid w:val="00744794"/>
    <w:rsid w:val="007608CA"/>
    <w:rsid w:val="00765430"/>
    <w:rsid w:val="0076633C"/>
    <w:rsid w:val="0076794C"/>
    <w:rsid w:val="007A0389"/>
    <w:rsid w:val="007A3831"/>
    <w:rsid w:val="007A4531"/>
    <w:rsid w:val="007A70D7"/>
    <w:rsid w:val="007C0009"/>
    <w:rsid w:val="007C397E"/>
    <w:rsid w:val="007C65BB"/>
    <w:rsid w:val="007D1C4F"/>
    <w:rsid w:val="007D498D"/>
    <w:rsid w:val="007E1B6B"/>
    <w:rsid w:val="007F1BBD"/>
    <w:rsid w:val="007F73F1"/>
    <w:rsid w:val="008028D7"/>
    <w:rsid w:val="00802FE3"/>
    <w:rsid w:val="00822581"/>
    <w:rsid w:val="008262BC"/>
    <w:rsid w:val="0084314C"/>
    <w:rsid w:val="008454D3"/>
    <w:rsid w:val="00850F19"/>
    <w:rsid w:val="00857153"/>
    <w:rsid w:val="00864E90"/>
    <w:rsid w:val="00865E23"/>
    <w:rsid w:val="00866BE2"/>
    <w:rsid w:val="00871B1A"/>
    <w:rsid w:val="00881DF8"/>
    <w:rsid w:val="0089691A"/>
    <w:rsid w:val="008C3118"/>
    <w:rsid w:val="008C4929"/>
    <w:rsid w:val="008C61B7"/>
    <w:rsid w:val="008C71A6"/>
    <w:rsid w:val="008D5792"/>
    <w:rsid w:val="008E3A1E"/>
    <w:rsid w:val="008F3C70"/>
    <w:rsid w:val="00901A83"/>
    <w:rsid w:val="0090261A"/>
    <w:rsid w:val="009037C2"/>
    <w:rsid w:val="00903E5F"/>
    <w:rsid w:val="00911889"/>
    <w:rsid w:val="009119AA"/>
    <w:rsid w:val="00913E95"/>
    <w:rsid w:val="0091792A"/>
    <w:rsid w:val="00920DCA"/>
    <w:rsid w:val="0092317B"/>
    <w:rsid w:val="00924A6E"/>
    <w:rsid w:val="0092562A"/>
    <w:rsid w:val="00933E8C"/>
    <w:rsid w:val="00934610"/>
    <w:rsid w:val="00940380"/>
    <w:rsid w:val="00942D5E"/>
    <w:rsid w:val="0097144B"/>
    <w:rsid w:val="00971937"/>
    <w:rsid w:val="00975424"/>
    <w:rsid w:val="00992EAE"/>
    <w:rsid w:val="00997103"/>
    <w:rsid w:val="009B1B6F"/>
    <w:rsid w:val="009E5B94"/>
    <w:rsid w:val="00A06882"/>
    <w:rsid w:val="00A12214"/>
    <w:rsid w:val="00A13ABA"/>
    <w:rsid w:val="00A2059F"/>
    <w:rsid w:val="00A20D8B"/>
    <w:rsid w:val="00A22D78"/>
    <w:rsid w:val="00A3404A"/>
    <w:rsid w:val="00A441C4"/>
    <w:rsid w:val="00A60118"/>
    <w:rsid w:val="00A6354F"/>
    <w:rsid w:val="00A63BAD"/>
    <w:rsid w:val="00AA3299"/>
    <w:rsid w:val="00AA408A"/>
    <w:rsid w:val="00AB151A"/>
    <w:rsid w:val="00AC0658"/>
    <w:rsid w:val="00AC2260"/>
    <w:rsid w:val="00AC4BAF"/>
    <w:rsid w:val="00AC4D0D"/>
    <w:rsid w:val="00AE2415"/>
    <w:rsid w:val="00B02443"/>
    <w:rsid w:val="00B22210"/>
    <w:rsid w:val="00B30495"/>
    <w:rsid w:val="00B33D26"/>
    <w:rsid w:val="00B617D6"/>
    <w:rsid w:val="00B63F82"/>
    <w:rsid w:val="00B66D84"/>
    <w:rsid w:val="00B70C4F"/>
    <w:rsid w:val="00B82D2A"/>
    <w:rsid w:val="00B923EB"/>
    <w:rsid w:val="00BB1D43"/>
    <w:rsid w:val="00BD2504"/>
    <w:rsid w:val="00BE022B"/>
    <w:rsid w:val="00BF7EA1"/>
    <w:rsid w:val="00C01B51"/>
    <w:rsid w:val="00C02472"/>
    <w:rsid w:val="00C0580A"/>
    <w:rsid w:val="00C22310"/>
    <w:rsid w:val="00C522B1"/>
    <w:rsid w:val="00C54345"/>
    <w:rsid w:val="00C56632"/>
    <w:rsid w:val="00C62C4F"/>
    <w:rsid w:val="00C71E56"/>
    <w:rsid w:val="00C75700"/>
    <w:rsid w:val="00C8307B"/>
    <w:rsid w:val="00C97230"/>
    <w:rsid w:val="00C9791F"/>
    <w:rsid w:val="00CA3629"/>
    <w:rsid w:val="00CB29A2"/>
    <w:rsid w:val="00CB74AF"/>
    <w:rsid w:val="00CD4367"/>
    <w:rsid w:val="00CD5BEF"/>
    <w:rsid w:val="00CD7B35"/>
    <w:rsid w:val="00CE09EC"/>
    <w:rsid w:val="00CF5C06"/>
    <w:rsid w:val="00D01995"/>
    <w:rsid w:val="00D03E09"/>
    <w:rsid w:val="00D06806"/>
    <w:rsid w:val="00D21327"/>
    <w:rsid w:val="00D3381B"/>
    <w:rsid w:val="00D344A6"/>
    <w:rsid w:val="00D441F5"/>
    <w:rsid w:val="00D657F1"/>
    <w:rsid w:val="00D802A4"/>
    <w:rsid w:val="00D80E76"/>
    <w:rsid w:val="00D82DF7"/>
    <w:rsid w:val="00D91205"/>
    <w:rsid w:val="00D9362B"/>
    <w:rsid w:val="00DA0579"/>
    <w:rsid w:val="00DA18F8"/>
    <w:rsid w:val="00DA6C4E"/>
    <w:rsid w:val="00DB1A1E"/>
    <w:rsid w:val="00DB439D"/>
    <w:rsid w:val="00DB5F7D"/>
    <w:rsid w:val="00DB6431"/>
    <w:rsid w:val="00DD7620"/>
    <w:rsid w:val="00DE0E31"/>
    <w:rsid w:val="00DE4212"/>
    <w:rsid w:val="00E0412A"/>
    <w:rsid w:val="00E0756E"/>
    <w:rsid w:val="00E136DB"/>
    <w:rsid w:val="00E1603B"/>
    <w:rsid w:val="00E16876"/>
    <w:rsid w:val="00E26F13"/>
    <w:rsid w:val="00E335C2"/>
    <w:rsid w:val="00E468AB"/>
    <w:rsid w:val="00E57BA5"/>
    <w:rsid w:val="00E62D08"/>
    <w:rsid w:val="00E66A7B"/>
    <w:rsid w:val="00E842EF"/>
    <w:rsid w:val="00E84FA2"/>
    <w:rsid w:val="00E85272"/>
    <w:rsid w:val="00E942B4"/>
    <w:rsid w:val="00E95680"/>
    <w:rsid w:val="00EA1E9B"/>
    <w:rsid w:val="00EA39C1"/>
    <w:rsid w:val="00EC435B"/>
    <w:rsid w:val="00EC5770"/>
    <w:rsid w:val="00EF6C8B"/>
    <w:rsid w:val="00F07B3B"/>
    <w:rsid w:val="00F14F33"/>
    <w:rsid w:val="00F151D4"/>
    <w:rsid w:val="00F16C50"/>
    <w:rsid w:val="00F16CDA"/>
    <w:rsid w:val="00F16FD7"/>
    <w:rsid w:val="00F326E8"/>
    <w:rsid w:val="00F32CCF"/>
    <w:rsid w:val="00F34098"/>
    <w:rsid w:val="00F42A20"/>
    <w:rsid w:val="00F55D3A"/>
    <w:rsid w:val="00F751A4"/>
    <w:rsid w:val="00F76182"/>
    <w:rsid w:val="00F83EAD"/>
    <w:rsid w:val="00F84DEA"/>
    <w:rsid w:val="00F86BE3"/>
    <w:rsid w:val="00F976AB"/>
    <w:rsid w:val="00FB34D8"/>
    <w:rsid w:val="00FB5E81"/>
    <w:rsid w:val="00FD6A56"/>
    <w:rsid w:val="00FE1441"/>
    <w:rsid w:val="00FF1ACD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8061E-2F63-4008-9555-C291A39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E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84DEA"/>
    <w:pPr>
      <w:keepNext/>
      <w:keepLines/>
      <w:spacing w:after="0"/>
      <w:ind w:left="2888" w:hanging="10"/>
      <w:outlineLvl w:val="0"/>
    </w:pPr>
    <w:rPr>
      <w:rFonts w:ascii="Calibri" w:eastAsia="Calibri" w:hAnsi="Calibri" w:cs="Calibri"/>
      <w:color w:val="000000"/>
      <w:sz w:val="102"/>
    </w:rPr>
  </w:style>
  <w:style w:type="paragraph" w:styleId="2">
    <w:name w:val="heading 2"/>
    <w:next w:val="a"/>
    <w:link w:val="20"/>
    <w:uiPriority w:val="9"/>
    <w:unhideWhenUsed/>
    <w:qFormat/>
    <w:rsid w:val="00F84DEA"/>
    <w:pPr>
      <w:keepNext/>
      <w:keepLines/>
      <w:spacing w:after="3"/>
      <w:ind w:left="10" w:right="1888" w:hanging="10"/>
      <w:outlineLvl w:val="1"/>
    </w:pPr>
    <w:rPr>
      <w:rFonts w:ascii="Calibri" w:eastAsia="Calibri" w:hAnsi="Calibri" w:cs="Calibri"/>
      <w:color w:val="000000"/>
      <w:sz w:val="88"/>
    </w:rPr>
  </w:style>
  <w:style w:type="paragraph" w:styleId="3">
    <w:name w:val="heading 3"/>
    <w:next w:val="a"/>
    <w:link w:val="30"/>
    <w:uiPriority w:val="9"/>
    <w:unhideWhenUsed/>
    <w:qFormat/>
    <w:rsid w:val="00F84DEA"/>
    <w:pPr>
      <w:keepNext/>
      <w:keepLines/>
      <w:spacing w:after="3"/>
      <w:ind w:left="10" w:right="1888" w:hanging="10"/>
      <w:outlineLvl w:val="2"/>
    </w:pPr>
    <w:rPr>
      <w:rFonts w:ascii="Calibri" w:eastAsia="Calibri" w:hAnsi="Calibri" w:cs="Calibri"/>
      <w:color w:val="000000"/>
      <w:sz w:val="88"/>
    </w:rPr>
  </w:style>
  <w:style w:type="paragraph" w:styleId="6">
    <w:name w:val="heading 6"/>
    <w:basedOn w:val="a"/>
    <w:next w:val="a"/>
    <w:link w:val="60"/>
    <w:uiPriority w:val="9"/>
    <w:unhideWhenUsed/>
    <w:qFormat/>
    <w:rsid w:val="002F4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DEA"/>
    <w:rPr>
      <w:rFonts w:ascii="Calibri" w:eastAsia="Calibri" w:hAnsi="Calibri" w:cs="Calibri"/>
      <w:color w:val="000000"/>
      <w:sz w:val="102"/>
    </w:rPr>
  </w:style>
  <w:style w:type="character" w:customStyle="1" w:styleId="20">
    <w:name w:val="Заголовок 2 Знак"/>
    <w:link w:val="2"/>
    <w:rsid w:val="00F84DEA"/>
    <w:rPr>
      <w:rFonts w:ascii="Calibri" w:eastAsia="Calibri" w:hAnsi="Calibri" w:cs="Calibri"/>
      <w:color w:val="000000"/>
      <w:sz w:val="88"/>
    </w:rPr>
  </w:style>
  <w:style w:type="character" w:customStyle="1" w:styleId="30">
    <w:name w:val="Заголовок 3 Знак"/>
    <w:link w:val="3"/>
    <w:rsid w:val="00F84DEA"/>
    <w:rPr>
      <w:rFonts w:ascii="Calibri" w:eastAsia="Calibri" w:hAnsi="Calibri" w:cs="Calibri"/>
      <w:color w:val="000000"/>
      <w:sz w:val="88"/>
    </w:rPr>
  </w:style>
  <w:style w:type="paragraph" w:styleId="a3">
    <w:name w:val="Balloon Text"/>
    <w:basedOn w:val="a"/>
    <w:link w:val="a4"/>
    <w:uiPriority w:val="99"/>
    <w:semiHidden/>
    <w:unhideWhenUsed/>
    <w:rsid w:val="00D9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2B"/>
    <w:rPr>
      <w:rFonts w:ascii="Segoe UI" w:eastAsia="Calibr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2F49A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Body Text"/>
    <w:basedOn w:val="a"/>
    <w:link w:val="a6"/>
    <w:uiPriority w:val="99"/>
    <w:semiHidden/>
    <w:rsid w:val="002F49A9"/>
    <w:pPr>
      <w:tabs>
        <w:tab w:val="left" w:pos="709"/>
      </w:tabs>
      <w:suppressAutoHyphens/>
      <w:spacing w:after="120" w:line="276" w:lineRule="atLeast"/>
    </w:pPr>
    <w:rPr>
      <w:rFonts w:eastAsia="Times New Roman" w:cs="Times New Roman"/>
      <w:color w:val="auto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F49A9"/>
    <w:rPr>
      <w:rFonts w:ascii="Calibri" w:eastAsia="Times New Roman" w:hAnsi="Calibri" w:cs="Times New Roman"/>
      <w:sz w:val="20"/>
      <w:szCs w:val="20"/>
    </w:rPr>
  </w:style>
  <w:style w:type="paragraph" w:styleId="a7">
    <w:name w:val="No Spacing"/>
    <w:link w:val="a8"/>
    <w:uiPriority w:val="1"/>
    <w:qFormat/>
    <w:rsid w:val="002F49A9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rsid w:val="002F49A9"/>
    <w:pPr>
      <w:spacing w:after="120" w:line="480" w:lineRule="auto"/>
    </w:pPr>
    <w:rPr>
      <w:rFonts w:cs="Times New Roman"/>
      <w:color w:val="auto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2F49A9"/>
    <w:rPr>
      <w:rFonts w:ascii="Calibri" w:eastAsia="Calibri" w:hAnsi="Calibri" w:cs="Times New Roman"/>
      <w:sz w:val="20"/>
      <w:szCs w:val="20"/>
    </w:rPr>
  </w:style>
  <w:style w:type="character" w:styleId="a9">
    <w:name w:val="Strong"/>
    <w:uiPriority w:val="22"/>
    <w:qFormat/>
    <w:rsid w:val="002F49A9"/>
    <w:rPr>
      <w:rFonts w:cs="Times New Roman"/>
      <w:b/>
    </w:rPr>
  </w:style>
  <w:style w:type="paragraph" w:styleId="aa">
    <w:name w:val="Normal (Web)"/>
    <w:basedOn w:val="a"/>
    <w:link w:val="ab"/>
    <w:uiPriority w:val="99"/>
    <w:rsid w:val="002F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b">
    <w:name w:val="Обычный (веб) Знак"/>
    <w:link w:val="aa"/>
    <w:uiPriority w:val="99"/>
    <w:locked/>
    <w:rsid w:val="002F49A9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99"/>
    <w:locked/>
    <w:rsid w:val="002F49A9"/>
    <w:rPr>
      <w:rFonts w:ascii="Calibri" w:eastAsia="Calibri" w:hAnsi="Calibri" w:cs="Times New Roman"/>
      <w:sz w:val="20"/>
      <w:szCs w:val="20"/>
      <w:lang w:eastAsia="en-US"/>
    </w:rPr>
  </w:style>
  <w:style w:type="paragraph" w:styleId="ac">
    <w:name w:val="List Paragraph"/>
    <w:basedOn w:val="a"/>
    <w:uiPriority w:val="34"/>
    <w:qFormat/>
    <w:rsid w:val="002F49A9"/>
    <w:pPr>
      <w:spacing w:after="200" w:line="276" w:lineRule="auto"/>
      <w:ind w:left="720"/>
    </w:pPr>
    <w:rPr>
      <w:color w:val="auto"/>
      <w:lang w:eastAsia="en-US"/>
    </w:rPr>
  </w:style>
  <w:style w:type="paragraph" w:customStyle="1" w:styleId="ad">
    <w:name w:val="Базовый"/>
    <w:uiPriority w:val="99"/>
    <w:rsid w:val="00673DB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</w:rPr>
  </w:style>
  <w:style w:type="paragraph" w:styleId="ae">
    <w:name w:val="header"/>
    <w:basedOn w:val="a"/>
    <w:link w:val="af"/>
    <w:uiPriority w:val="99"/>
    <w:semiHidden/>
    <w:unhideWhenUsed/>
    <w:rsid w:val="0038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834B0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38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34B0"/>
    <w:rPr>
      <w:rFonts w:ascii="Calibri" w:eastAsia="Calibri" w:hAnsi="Calibri" w:cs="Calibri"/>
      <w:color w:val="000000"/>
    </w:rPr>
  </w:style>
  <w:style w:type="table" w:styleId="af2">
    <w:name w:val="Table Grid"/>
    <w:basedOn w:val="a1"/>
    <w:uiPriority w:val="39"/>
    <w:rsid w:val="000E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2D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nQYNTs42hEiKd+dIdP/2uovWSghC5+NFQ0vF7akzBHw=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SFJ3WDtJv+BYKxliCcuRPmN8rMiju7HFxYsn8YoI2aw=</DigestValue>
    </Reference>
  </SignedInfo>
  <SignatureValue>TyVD0RmiNIHBj7fm2vR+V99VIlH+kZDELy1fvpsApMEHRPjiAv4A+PUSgm/ctKNu
Wt6fDvQK+gg2GQ9YrqJB+g==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V0TKX8208NmPZaJTcxl8ZWNskng=</DigestValue>
      </Reference>
      <Reference URI="/word/endnotes.xml?ContentType=application/vnd.openxmlformats-officedocument.wordprocessingml.endnotes+xml">
        <DigestMethod Algorithm="http://www.w3.org/2000/09/xmldsig#sha1"/>
        <DigestValue>dI6a59C7cQS8gFs1hJ3DEno4RPM=</DigestValue>
      </Reference>
      <Reference URI="/word/fontTable.xml?ContentType=application/vnd.openxmlformats-officedocument.wordprocessingml.fontTable+xml">
        <DigestMethod Algorithm="http://www.w3.org/2000/09/xmldsig#sha1"/>
        <DigestValue>4lPNNVCH1aFsG781bosY6hdFC14=</DigestValue>
      </Reference>
      <Reference URI="/word/footer1.xml?ContentType=application/vnd.openxmlformats-officedocument.wordprocessingml.footer+xml">
        <DigestMethod Algorithm="http://www.w3.org/2000/09/xmldsig#sha1"/>
        <DigestValue>4RzvQLor9YEd3BuoyM8gMB/sa0Y=</DigestValue>
      </Reference>
      <Reference URI="/word/footnotes.xml?ContentType=application/vnd.openxmlformats-officedocument.wordprocessingml.footnotes+xml">
        <DigestMethod Algorithm="http://www.w3.org/2000/09/xmldsig#sha1"/>
        <DigestValue>fAu5Xrekxt3sEmnFk8N+wvFHDZQ=</DigestValue>
      </Reference>
      <Reference URI="/word/numbering.xml?ContentType=application/vnd.openxmlformats-officedocument.wordprocessingml.numbering+xml">
        <DigestMethod Algorithm="http://www.w3.org/2000/09/xmldsig#sha1"/>
        <DigestValue>XOl1S7PFdGWQvF4eB/aRRc5ihnE=</DigestValue>
      </Reference>
      <Reference URI="/word/settings.xml?ContentType=application/vnd.openxmlformats-officedocument.wordprocessingml.settings+xml">
        <DigestMethod Algorithm="http://www.w3.org/2000/09/xmldsig#sha1"/>
        <DigestValue>fM0CdkQG3YnwKrydfN1lYgxYesY=</DigestValue>
      </Reference>
      <Reference URI="/word/styles.xml?ContentType=application/vnd.openxmlformats-officedocument.wordprocessingml.styles+xml">
        <DigestMethod Algorithm="http://www.w3.org/2000/09/xmldsig#sha1"/>
        <DigestValue>X5OKDBUsKxRGw1dHVS4HrZo1BVA=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6ss7NDcxn58mz313MkjchYc+814=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2021-06-16T11:34:16Z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2021-06-16T11:34:16Z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1094-CF07-4922-B86A-13D6028C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театра</vt:lpstr>
    </vt:vector>
  </TitlesOfParts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театра</dc:title>
  <dc:subject/>
  <dc:creator>Романыч</dc:creator>
  <cp:keywords/>
  <cp:lastModifiedBy>uzer</cp:lastModifiedBy>
  <cp:revision>198</cp:revision>
  <cp:lastPrinted>2020-09-01T13:19:00Z</cp:lastPrinted>
  <dcterms:created xsi:type="dcterms:W3CDTF">2018-12-16T17:13:00Z</dcterms:created>
  <dcterms:modified xsi:type="dcterms:W3CDTF">2020-09-03T08:35:00Z</dcterms:modified>
</cp:coreProperties>
</file>