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931" w:rsidRPr="00115680" w:rsidRDefault="00BE0931" w:rsidP="00BE0931">
      <w:pPr>
        <w:tabs>
          <w:tab w:val="left" w:pos="709"/>
        </w:tabs>
        <w:spacing w:after="0" w:line="240" w:lineRule="auto"/>
        <w:ind w:left="851"/>
        <w:rPr>
          <w:rFonts w:ascii="Times New Roman" w:eastAsia="Times New Roman" w:hAnsi="Times New Roman" w:cs="Times New Roman"/>
          <w:color w:val="000000" w:themeColor="text1"/>
          <w:sz w:val="40"/>
          <w:szCs w:val="40"/>
        </w:rPr>
      </w:pPr>
      <w:r w:rsidRPr="00115680">
        <w:rPr>
          <w:rFonts w:ascii="Arial" w:eastAsia="Times New Roman" w:hAnsi="Arial" w:cs="Arial"/>
          <w:b/>
          <w:bCs/>
          <w:color w:val="000000" w:themeColor="text1"/>
          <w:sz w:val="40"/>
          <w:szCs w:val="40"/>
        </w:rPr>
        <w:t>Ребенок и туберкулез</w:t>
      </w:r>
    </w:p>
    <w:p w:rsidR="00BE0931" w:rsidRPr="00885BD5" w:rsidRDefault="00BE0931" w:rsidP="00BE0931">
      <w:pPr>
        <w:shd w:val="clear" w:color="auto" w:fill="FFFFFF"/>
        <w:tabs>
          <w:tab w:val="left" w:pos="709"/>
        </w:tabs>
        <w:spacing w:before="100" w:beforeAutospacing="1" w:after="100" w:afterAutospacing="1" w:line="240" w:lineRule="auto"/>
        <w:ind w:left="851"/>
        <w:rPr>
          <w:rFonts w:ascii="Arial" w:eastAsia="Times New Roman" w:hAnsi="Arial" w:cs="Arial"/>
          <w:color w:val="000000" w:themeColor="text1"/>
          <w:sz w:val="26"/>
          <w:szCs w:val="26"/>
        </w:rPr>
      </w:pPr>
      <w:r w:rsidRPr="00885BD5">
        <w:rPr>
          <w:rFonts w:ascii="Arial" w:eastAsia="Times New Roman" w:hAnsi="Arial" w:cs="Arial"/>
          <w:color w:val="000000" w:themeColor="text1"/>
          <w:sz w:val="26"/>
          <w:szCs w:val="26"/>
        </w:rPr>
        <w:t>Как и другие заболевания инфекционной и неинфекционной природы у детей, туберкулез имеет ряд характерных особенностей, с которыми нужно считаться для того, чтобы вовремя распознать и вылечить болезнь. Обычно, у детей, туберкулез протекает более тяжело, чем у взрослых. Связано это с особенностями иммунной системы организма ребенка, которая не способна сразу ограничить очаг инфекции. В этой статье мы расскажем об особенностях течения туберкулеза у детей, а также о том, как проводят диагностику и лечение туберкулеза у ребенка.</w:t>
      </w:r>
    </w:p>
    <w:p w:rsidR="00BE0931" w:rsidRPr="00885BD5" w:rsidRDefault="00BE0931" w:rsidP="00BE0931">
      <w:pPr>
        <w:shd w:val="clear" w:color="auto" w:fill="FFFFFF"/>
        <w:tabs>
          <w:tab w:val="left" w:pos="709"/>
        </w:tabs>
        <w:spacing w:before="100" w:beforeAutospacing="1" w:after="100" w:afterAutospacing="1" w:line="240" w:lineRule="auto"/>
        <w:ind w:left="851"/>
        <w:rPr>
          <w:rFonts w:ascii="Arial" w:eastAsia="Times New Roman" w:hAnsi="Arial" w:cs="Arial"/>
          <w:color w:val="000000" w:themeColor="text1"/>
          <w:sz w:val="26"/>
          <w:szCs w:val="26"/>
        </w:rPr>
      </w:pPr>
      <w:r w:rsidRPr="00885BD5">
        <w:rPr>
          <w:rFonts w:ascii="Arial" w:eastAsia="Times New Roman" w:hAnsi="Arial" w:cs="Arial"/>
          <w:b/>
          <w:bCs/>
          <w:color w:val="000000" w:themeColor="text1"/>
          <w:sz w:val="26"/>
          <w:szCs w:val="26"/>
        </w:rPr>
        <w:t>Особенности туберкулеза у детей. Почему у детей туберкулез развивается иначе, чем у взрослых?</w:t>
      </w:r>
      <w:r w:rsidRPr="00885BD5">
        <w:rPr>
          <w:rFonts w:ascii="Arial" w:eastAsia="Times New Roman" w:hAnsi="Arial" w:cs="Arial"/>
          <w:color w:val="000000" w:themeColor="text1"/>
          <w:sz w:val="26"/>
          <w:szCs w:val="26"/>
        </w:rPr>
        <w:br/>
        <w:t>Как мы уже говорили в других наших статьях посвященных проблеме </w:t>
      </w:r>
      <w:hyperlink r:id="rId4" w:history="1">
        <w:r w:rsidRPr="00885BD5">
          <w:rPr>
            <w:rFonts w:ascii="Arial" w:eastAsia="Times New Roman" w:hAnsi="Arial" w:cs="Arial"/>
            <w:color w:val="000000" w:themeColor="text1"/>
            <w:sz w:val="26"/>
            <w:szCs w:val="26"/>
            <w:u w:val="single"/>
          </w:rPr>
          <w:t>Туберкулеза</w:t>
        </w:r>
      </w:hyperlink>
      <w:r w:rsidRPr="00885BD5">
        <w:rPr>
          <w:rFonts w:ascii="Arial" w:eastAsia="Times New Roman" w:hAnsi="Arial" w:cs="Arial"/>
          <w:color w:val="000000" w:themeColor="text1"/>
          <w:sz w:val="26"/>
          <w:szCs w:val="26"/>
        </w:rPr>
        <w:t>, развитие этой болезни зависит как от особенностей микроба возбудителя заболевания, так и от особенностей организма самого больного. Особенно важную роль играет иммунный статус организма больного, то есть насколько активно иммунная система организма борется с инфекцией. У детей иммунная системы окончательно не сформирована и потому активность иммунитета снижена – это возрастная особенность организма ребенка. По этой причине организм ребенка является более восприимчивым по отношению к различным инфекциям, чем организм взрослого человека. Одновременно с взрослением ребенка взрослеет и его иммунная система, а сам ребенок приобретает естественную защиту по отношению ко многим микробам.</w:t>
      </w:r>
      <w:r w:rsidRPr="00885BD5">
        <w:rPr>
          <w:rFonts w:ascii="Arial" w:eastAsia="Times New Roman" w:hAnsi="Arial" w:cs="Arial"/>
          <w:color w:val="000000" w:themeColor="text1"/>
          <w:sz w:val="26"/>
          <w:szCs w:val="26"/>
        </w:rPr>
        <w:br/>
        <w:t>Слабость </w:t>
      </w:r>
      <w:hyperlink r:id="rId5" w:history="1">
        <w:r w:rsidRPr="00885BD5">
          <w:rPr>
            <w:rFonts w:ascii="Arial" w:eastAsia="Times New Roman" w:hAnsi="Arial" w:cs="Arial"/>
            <w:color w:val="000000" w:themeColor="text1"/>
            <w:sz w:val="26"/>
            <w:szCs w:val="26"/>
            <w:u w:val="single"/>
          </w:rPr>
          <w:t>иммунной системы</w:t>
        </w:r>
      </w:hyperlink>
      <w:r w:rsidRPr="00885BD5">
        <w:rPr>
          <w:rFonts w:ascii="Arial" w:eastAsia="Times New Roman" w:hAnsi="Arial" w:cs="Arial"/>
          <w:color w:val="000000" w:themeColor="text1"/>
          <w:sz w:val="26"/>
          <w:szCs w:val="26"/>
        </w:rPr>
        <w:t> детей является именно той причиной, по которой туберкулез у детей часто носит крайне тяжелый характер и протекает со множеством осложнений.</w:t>
      </w:r>
      <w:r w:rsidRPr="00885BD5">
        <w:rPr>
          <w:rFonts w:ascii="Arial" w:eastAsia="Times New Roman" w:hAnsi="Arial" w:cs="Arial"/>
          <w:color w:val="000000" w:themeColor="text1"/>
          <w:sz w:val="26"/>
          <w:szCs w:val="26"/>
        </w:rPr>
        <w:br/>
        <w:t>У детей до 2-х лет сразу после заражения возможно массивное распространение инфекции: милиарный туберкулез, туберкулезный менингит, туберкулезный сепсис и пр.. У детей постарше иммунная система успевает локализовать инфекцию на уровне легких и потому у них чаще развивается туберкулез легких.</w:t>
      </w:r>
    </w:p>
    <w:p w:rsidR="00BE0931" w:rsidRPr="00885BD5" w:rsidRDefault="00BE0931" w:rsidP="00BE0931">
      <w:pPr>
        <w:shd w:val="clear" w:color="auto" w:fill="FFFFFF"/>
        <w:tabs>
          <w:tab w:val="left" w:pos="709"/>
        </w:tabs>
        <w:spacing w:before="100" w:beforeAutospacing="1" w:after="100" w:afterAutospacing="1" w:line="240" w:lineRule="auto"/>
        <w:ind w:left="851"/>
        <w:rPr>
          <w:rFonts w:ascii="Arial" w:eastAsia="Times New Roman" w:hAnsi="Arial" w:cs="Arial"/>
          <w:color w:val="000000" w:themeColor="text1"/>
          <w:sz w:val="26"/>
          <w:szCs w:val="26"/>
        </w:rPr>
      </w:pPr>
      <w:r w:rsidRPr="00885BD5">
        <w:rPr>
          <w:rFonts w:ascii="Arial" w:eastAsia="Times New Roman" w:hAnsi="Arial" w:cs="Arial"/>
          <w:b/>
          <w:bCs/>
          <w:color w:val="000000" w:themeColor="text1"/>
          <w:sz w:val="26"/>
          <w:szCs w:val="26"/>
        </w:rPr>
        <w:t>Факторы риска заражения и развития туберкулеза у детей</w:t>
      </w:r>
      <w:r w:rsidRPr="00885BD5">
        <w:rPr>
          <w:rFonts w:ascii="Arial" w:eastAsia="Times New Roman" w:hAnsi="Arial" w:cs="Arial"/>
          <w:color w:val="000000" w:themeColor="text1"/>
          <w:sz w:val="26"/>
          <w:szCs w:val="26"/>
        </w:rPr>
        <w:br/>
        <w:t>Факторы риска заражения и развития туберкулеза у детей в первую очередь включают нарушения питания, недостаток витаминов, плохие условия жизни, хроническое переутомление.</w:t>
      </w:r>
    </w:p>
    <w:p w:rsidR="00BE0931" w:rsidRPr="00885BD5" w:rsidRDefault="00BE0931" w:rsidP="00BE0931">
      <w:pPr>
        <w:shd w:val="clear" w:color="auto" w:fill="FFFFFF"/>
        <w:tabs>
          <w:tab w:val="left" w:pos="709"/>
        </w:tabs>
        <w:spacing w:before="100" w:beforeAutospacing="1" w:after="100" w:afterAutospacing="1" w:line="240" w:lineRule="auto"/>
        <w:ind w:left="851"/>
        <w:rPr>
          <w:rFonts w:ascii="Arial" w:eastAsia="Times New Roman" w:hAnsi="Arial" w:cs="Arial"/>
          <w:color w:val="000000" w:themeColor="text1"/>
          <w:sz w:val="26"/>
          <w:szCs w:val="26"/>
        </w:rPr>
      </w:pPr>
      <w:r w:rsidRPr="00885BD5">
        <w:rPr>
          <w:rFonts w:ascii="Arial" w:eastAsia="Times New Roman" w:hAnsi="Arial" w:cs="Arial"/>
          <w:b/>
          <w:bCs/>
          <w:color w:val="000000" w:themeColor="text1"/>
          <w:sz w:val="26"/>
          <w:szCs w:val="26"/>
        </w:rPr>
        <w:t>Симптомы туберкулеза у детей</w:t>
      </w:r>
      <w:r w:rsidRPr="00885BD5">
        <w:rPr>
          <w:rFonts w:ascii="Arial" w:eastAsia="Times New Roman" w:hAnsi="Arial" w:cs="Arial"/>
          <w:color w:val="000000" w:themeColor="text1"/>
          <w:sz w:val="26"/>
          <w:szCs w:val="26"/>
        </w:rPr>
        <w:br/>
        <w:t xml:space="preserve">Симптомы туберкулеза у детей зависят от формы болезни и от локализации инфекционного процесса </w:t>
      </w:r>
      <w:r w:rsidRPr="00885BD5">
        <w:rPr>
          <w:rFonts w:ascii="Arial" w:eastAsia="Times New Roman" w:hAnsi="Arial" w:cs="Arial"/>
          <w:color w:val="000000" w:themeColor="text1"/>
          <w:sz w:val="26"/>
          <w:szCs w:val="26"/>
        </w:rPr>
        <w:br/>
        <w:t xml:space="preserve">При неосложненном туберкулезе легких основные симптомы болезни это кашель (более 3 недель кряду), длительное повышение температуры (на первый взгляд беспричинное), утомляемость, снижение внимания, отставание по учебе, потеря аппетита и </w:t>
      </w:r>
      <w:r w:rsidRPr="00885BD5">
        <w:rPr>
          <w:rFonts w:ascii="Arial" w:eastAsia="Times New Roman" w:hAnsi="Arial" w:cs="Arial"/>
          <w:color w:val="000000" w:themeColor="text1"/>
          <w:sz w:val="26"/>
          <w:szCs w:val="26"/>
        </w:rPr>
        <w:lastRenderedPageBreak/>
        <w:t>похудание.</w:t>
      </w:r>
      <w:r w:rsidRPr="00885BD5">
        <w:rPr>
          <w:rFonts w:ascii="Arial" w:eastAsia="Times New Roman" w:hAnsi="Arial" w:cs="Arial"/>
          <w:color w:val="000000" w:themeColor="text1"/>
          <w:sz w:val="26"/>
          <w:szCs w:val="26"/>
        </w:rPr>
        <w:br/>
        <w:t>Для милиарного туберкулеза или для туберкулезного менингита характерны более выраженные симптомы интоксикации (нарушение сознания, высокое повышение температуры, признаки раздражения мозговых оболочек, одышка).</w:t>
      </w:r>
      <w:r w:rsidRPr="00885BD5">
        <w:rPr>
          <w:rFonts w:ascii="Arial" w:eastAsia="Times New Roman" w:hAnsi="Arial" w:cs="Arial"/>
          <w:color w:val="000000" w:themeColor="text1"/>
          <w:sz w:val="26"/>
          <w:szCs w:val="26"/>
        </w:rPr>
        <w:br/>
        <w:t>Обратим внимание родителей на тот факт, что симптомы туберкулеза легких ребенка по ошибке могут быть приняты за симптомы обычной простуды, ОРЗ или бронхита. Для того чтобы заподозрить туберкулез следует обратить внимание на длительность кашля и температуры, а также не общее состояние ребенка (для туберкулеза характерно длительное присутствие кашля и температуры).</w:t>
      </w:r>
    </w:p>
    <w:p w:rsidR="00BE0931" w:rsidRPr="00885BD5" w:rsidRDefault="00BE0931" w:rsidP="00BE0931">
      <w:pPr>
        <w:shd w:val="clear" w:color="auto" w:fill="FFFFFF"/>
        <w:tabs>
          <w:tab w:val="left" w:pos="709"/>
        </w:tabs>
        <w:spacing w:before="100" w:beforeAutospacing="1" w:after="100" w:afterAutospacing="1" w:line="240" w:lineRule="auto"/>
        <w:ind w:left="851"/>
        <w:rPr>
          <w:rFonts w:ascii="Arial" w:eastAsia="Times New Roman" w:hAnsi="Arial" w:cs="Arial"/>
          <w:color w:val="000000" w:themeColor="text1"/>
          <w:sz w:val="26"/>
          <w:szCs w:val="26"/>
        </w:rPr>
      </w:pPr>
      <w:r w:rsidRPr="00885BD5">
        <w:rPr>
          <w:rFonts w:ascii="Arial" w:eastAsia="Times New Roman" w:hAnsi="Arial" w:cs="Arial"/>
          <w:b/>
          <w:bCs/>
          <w:color w:val="000000" w:themeColor="text1"/>
          <w:sz w:val="26"/>
          <w:szCs w:val="26"/>
        </w:rPr>
        <w:t>Диагностика туберкулеза у детей</w:t>
      </w:r>
      <w:r w:rsidRPr="00885BD5">
        <w:rPr>
          <w:rFonts w:ascii="Arial" w:eastAsia="Times New Roman" w:hAnsi="Arial" w:cs="Arial"/>
          <w:color w:val="000000" w:themeColor="text1"/>
          <w:sz w:val="26"/>
          <w:szCs w:val="26"/>
        </w:rPr>
        <w:br/>
        <w:t>Диагностика туберкулеза у детей начинается с выяснения основных симптомов болезни и определения признаков внелегочных форм туберкулеза (деформация костей, боли и припухлости в животе, пр.). Врач обращает внимание на вес ребенка (для туберкулеза характерно похудание).</w:t>
      </w:r>
      <w:r w:rsidRPr="00885BD5">
        <w:rPr>
          <w:rFonts w:ascii="Arial" w:eastAsia="Times New Roman" w:hAnsi="Arial" w:cs="Arial"/>
          <w:color w:val="000000" w:themeColor="text1"/>
          <w:sz w:val="26"/>
          <w:szCs w:val="26"/>
        </w:rPr>
        <w:br/>
        <w:t>При возникновении подозрения на туберкулез, ребенка направляют на дополнительное обследование: рентгенологическое исследование легких, микроскопическое исследования мокроты, кожная </w:t>
      </w:r>
      <w:hyperlink r:id="rId6" w:history="1">
        <w:r w:rsidRPr="00885BD5">
          <w:rPr>
            <w:rFonts w:ascii="Arial" w:eastAsia="Times New Roman" w:hAnsi="Arial" w:cs="Arial"/>
            <w:color w:val="000000" w:themeColor="text1"/>
            <w:sz w:val="26"/>
            <w:szCs w:val="26"/>
            <w:u w:val="single"/>
          </w:rPr>
          <w:t>проба Манту</w:t>
        </w:r>
      </w:hyperlink>
      <w:r w:rsidRPr="00885BD5">
        <w:rPr>
          <w:rFonts w:ascii="Arial" w:eastAsia="Times New Roman" w:hAnsi="Arial" w:cs="Arial"/>
          <w:color w:val="000000" w:themeColor="text1"/>
          <w:sz w:val="26"/>
          <w:szCs w:val="26"/>
        </w:rPr>
        <w:t>. На основе данных этих обследований врач сможет установить или опровергнуть диагноз туберкулеза.</w:t>
      </w:r>
      <w:r w:rsidRPr="00885BD5">
        <w:rPr>
          <w:rFonts w:ascii="Arial" w:eastAsia="Times New Roman" w:hAnsi="Arial" w:cs="Arial"/>
          <w:color w:val="000000" w:themeColor="text1"/>
          <w:sz w:val="26"/>
          <w:szCs w:val="26"/>
        </w:rPr>
        <w:br/>
        <w:t>В случае подтверждения диагноза туберкулеза, лечение ребенка начинают немедленно.</w:t>
      </w:r>
    </w:p>
    <w:p w:rsidR="00BE0931" w:rsidRPr="00885BD5" w:rsidRDefault="00BE0931" w:rsidP="00BE0931">
      <w:pPr>
        <w:shd w:val="clear" w:color="auto" w:fill="FFFFFF"/>
        <w:tabs>
          <w:tab w:val="left" w:pos="709"/>
        </w:tabs>
        <w:spacing w:before="100" w:beforeAutospacing="1" w:after="100" w:afterAutospacing="1" w:line="240" w:lineRule="auto"/>
        <w:ind w:left="851"/>
        <w:rPr>
          <w:rFonts w:ascii="Arial" w:eastAsia="Times New Roman" w:hAnsi="Arial" w:cs="Arial"/>
          <w:color w:val="000000" w:themeColor="text1"/>
          <w:sz w:val="26"/>
          <w:szCs w:val="26"/>
        </w:rPr>
      </w:pPr>
      <w:r w:rsidRPr="00885BD5">
        <w:rPr>
          <w:rFonts w:ascii="Arial" w:eastAsia="Times New Roman" w:hAnsi="Arial" w:cs="Arial"/>
          <w:b/>
          <w:bCs/>
          <w:color w:val="000000" w:themeColor="text1"/>
          <w:sz w:val="26"/>
          <w:szCs w:val="26"/>
        </w:rPr>
        <w:t>Лечение туберкулеза у детей</w:t>
      </w:r>
      <w:r w:rsidRPr="00885BD5">
        <w:rPr>
          <w:rFonts w:ascii="Arial" w:eastAsia="Times New Roman" w:hAnsi="Arial" w:cs="Arial"/>
          <w:color w:val="000000" w:themeColor="text1"/>
          <w:sz w:val="26"/>
          <w:szCs w:val="26"/>
        </w:rPr>
        <w:br/>
        <w:t>Лечение туберкулеза у детей проводится по тем же схемам и теми же препаратами, что и </w:t>
      </w:r>
      <w:hyperlink r:id="rId7" w:history="1">
        <w:r w:rsidRPr="00885BD5">
          <w:rPr>
            <w:rFonts w:ascii="Arial" w:eastAsia="Times New Roman" w:hAnsi="Arial" w:cs="Arial"/>
            <w:color w:val="000000" w:themeColor="text1"/>
            <w:sz w:val="26"/>
            <w:szCs w:val="26"/>
            <w:u w:val="single"/>
          </w:rPr>
          <w:t>лечение туберкулеза</w:t>
        </w:r>
      </w:hyperlink>
      <w:r w:rsidRPr="00885BD5">
        <w:rPr>
          <w:rFonts w:ascii="Arial" w:eastAsia="Times New Roman" w:hAnsi="Arial" w:cs="Arial"/>
          <w:color w:val="000000" w:themeColor="text1"/>
          <w:sz w:val="26"/>
          <w:szCs w:val="26"/>
        </w:rPr>
        <w:t> у взрослых. Обычно дети хорошо переносят лечение, а поврежденные ткани легких у детей восстанавливаются гораздо лучше, чем у взрослых.</w:t>
      </w:r>
    </w:p>
    <w:p w:rsidR="00BE0931" w:rsidRPr="00BE0931" w:rsidRDefault="00BE0931" w:rsidP="00BE0931">
      <w:pPr>
        <w:shd w:val="clear" w:color="auto" w:fill="FFFFFF"/>
        <w:tabs>
          <w:tab w:val="left" w:pos="709"/>
        </w:tabs>
        <w:spacing w:before="100" w:beforeAutospacing="1" w:after="100" w:afterAutospacing="1" w:line="240" w:lineRule="auto"/>
        <w:ind w:left="851"/>
        <w:rPr>
          <w:rFonts w:ascii="Arial" w:eastAsia="Times New Roman" w:hAnsi="Arial" w:cs="Arial"/>
          <w:color w:val="000000" w:themeColor="text1"/>
          <w:sz w:val="26"/>
          <w:szCs w:val="26"/>
        </w:rPr>
      </w:pPr>
      <w:r w:rsidRPr="00885BD5">
        <w:rPr>
          <w:rFonts w:ascii="Arial" w:eastAsia="Times New Roman" w:hAnsi="Arial" w:cs="Arial"/>
          <w:b/>
          <w:bCs/>
          <w:color w:val="000000" w:themeColor="text1"/>
          <w:sz w:val="26"/>
          <w:szCs w:val="26"/>
        </w:rPr>
        <w:t>Профилактика туберкулеза у детей</w:t>
      </w:r>
      <w:r w:rsidRPr="00885BD5">
        <w:rPr>
          <w:rFonts w:ascii="Arial" w:eastAsia="Times New Roman" w:hAnsi="Arial" w:cs="Arial"/>
          <w:color w:val="000000" w:themeColor="text1"/>
          <w:sz w:val="26"/>
          <w:szCs w:val="26"/>
        </w:rPr>
        <w:br/>
        <w:t>Профилактика туберкулеза у детей включает два основных направления: профилактика возникновения туберкулеза у детей, не имевших контакта с больными туберкулезом и профилактика туберкулеза у детей, находившихся в контакте с больными туберкулезом.</w:t>
      </w:r>
      <w:r w:rsidRPr="00885BD5">
        <w:rPr>
          <w:rFonts w:ascii="Arial" w:eastAsia="Times New Roman" w:hAnsi="Arial" w:cs="Arial"/>
          <w:color w:val="000000" w:themeColor="text1"/>
          <w:sz w:val="26"/>
          <w:szCs w:val="26"/>
        </w:rPr>
        <w:br/>
        <w:t>В первом случая основной мерой профилактики туберкулеза является вакцинация вакциной БЦЖ. Вакцина БЦЖ содержит живые ослабленные микробы (бычьего типа), которые по своему строению очень похожи на возбудителей туберкулеза. Вакцинация обеспечивает создание защитного иммунитета.</w:t>
      </w:r>
      <w:r w:rsidRPr="00885BD5">
        <w:rPr>
          <w:rFonts w:ascii="Arial" w:eastAsia="Times New Roman" w:hAnsi="Arial" w:cs="Arial"/>
          <w:color w:val="000000" w:themeColor="text1"/>
          <w:sz w:val="26"/>
          <w:szCs w:val="26"/>
        </w:rPr>
        <w:br/>
        <w:t>Во втором случае (дети, находившиеся в контакте с больным туберкулезом) профилактика туберкулеза начинается с установления возможных признаков болезни, после чего ребенку назначается курс профилактического лечения .</w:t>
      </w:r>
      <w:bookmarkStart w:id="0" w:name="_GoBack"/>
      <w:bookmarkEnd w:id="0"/>
    </w:p>
    <w:sectPr w:rsidR="00BE0931" w:rsidRPr="00BE0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31"/>
    <w:rsid w:val="00BE0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1543"/>
  <w15:chartTrackingRefBased/>
  <w15:docId w15:val="{0666C81F-1723-4F3B-85C3-43B034A7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3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lismed.ru/tuberculosis-post00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ismed.ru/mantoux-kw/" TargetMode="External"/><Relationship Id="rId5" Type="http://schemas.openxmlformats.org/officeDocument/2006/relationships/hyperlink" Target="http://www.polismed.ru/immun-word/" TargetMode="External"/><Relationship Id="rId4" Type="http://schemas.openxmlformats.org/officeDocument/2006/relationships/hyperlink" Target="http://www.polismed.ru/tuberculosis-kw/"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2020-03-26T09:25:00Z</dcterms:created>
  <dcterms:modified xsi:type="dcterms:W3CDTF">2020-03-26T09:25:00Z</dcterms:modified>
</cp:coreProperties>
</file>