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841" w:rsidRPr="0069786E" w:rsidRDefault="00AB7841" w:rsidP="00AB7841">
      <w:pPr>
        <w:pStyle w:val="1"/>
        <w:spacing w:before="0" w:beforeAutospacing="0" w:after="251" w:afterAutospacing="0" w:line="469" w:lineRule="atLeast"/>
        <w:ind w:left="1134"/>
        <w:rPr>
          <w:rFonts w:ascii="Arial" w:hAnsi="Arial" w:cs="Arial"/>
          <w:bCs w:val="0"/>
          <w:color w:val="F43131"/>
          <w:sz w:val="47"/>
          <w:szCs w:val="47"/>
          <w:u w:val="single"/>
        </w:rPr>
      </w:pPr>
      <w:r w:rsidRPr="0069786E">
        <w:rPr>
          <w:rFonts w:ascii="Arial" w:hAnsi="Arial" w:cs="Arial"/>
          <w:bCs w:val="0"/>
          <w:color w:val="F43131"/>
          <w:sz w:val="47"/>
          <w:szCs w:val="47"/>
          <w:u w:val="single"/>
        </w:rPr>
        <w:t>Туберкулез и его профилактика</w:t>
      </w:r>
    </w:p>
    <w:p w:rsidR="0069786E" w:rsidRDefault="0069786E" w:rsidP="00AB7841">
      <w:pPr>
        <w:pStyle w:val="a3"/>
        <w:spacing w:line="328" w:lineRule="atLeast"/>
        <w:ind w:left="851"/>
        <w:rPr>
          <w:rFonts w:ascii="Tahoma" w:hAnsi="Tahoma" w:cs="Tahoma"/>
          <w:color w:val="000000" w:themeColor="text1"/>
          <w:sz w:val="28"/>
          <w:szCs w:val="28"/>
        </w:rPr>
      </w:pPr>
    </w:p>
    <w:p w:rsidR="00AB7841" w:rsidRPr="003D332F" w:rsidRDefault="00AB7841" w:rsidP="00AB7841">
      <w:pPr>
        <w:pStyle w:val="a3"/>
        <w:spacing w:line="328" w:lineRule="atLeast"/>
        <w:ind w:left="851"/>
        <w:rPr>
          <w:rFonts w:ascii="Tahoma" w:hAnsi="Tahoma" w:cs="Tahoma"/>
          <w:color w:val="000000" w:themeColor="text1"/>
          <w:sz w:val="28"/>
          <w:szCs w:val="28"/>
        </w:rPr>
      </w:pPr>
      <w:r w:rsidRPr="003D332F">
        <w:rPr>
          <w:rFonts w:ascii="Tahoma" w:hAnsi="Tahoma" w:cs="Tahoma"/>
          <w:color w:val="000000" w:themeColor="text1"/>
          <w:sz w:val="28"/>
          <w:szCs w:val="28"/>
        </w:rPr>
        <w:t>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 24 марта проводится Всемирный день борьбы с туберкулезом.</w:t>
      </w:r>
    </w:p>
    <w:p w:rsidR="00AB7841" w:rsidRPr="003D332F" w:rsidRDefault="00AB7841" w:rsidP="00AB7841">
      <w:pPr>
        <w:pStyle w:val="a3"/>
        <w:spacing w:line="328" w:lineRule="atLeast"/>
        <w:ind w:left="851"/>
        <w:rPr>
          <w:rFonts w:ascii="Tahoma" w:hAnsi="Tahoma" w:cs="Tahoma"/>
          <w:color w:val="000000" w:themeColor="text1"/>
          <w:sz w:val="28"/>
          <w:szCs w:val="28"/>
        </w:rPr>
      </w:pPr>
      <w:r w:rsidRPr="003D332F">
        <w:rPr>
          <w:rFonts w:ascii="Tahoma" w:hAnsi="Tahoma" w:cs="Tahoma"/>
          <w:color w:val="000000" w:themeColor="text1"/>
          <w:sz w:val="28"/>
          <w:szCs w:val="28"/>
        </w:rPr>
        <w:t>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AB7841" w:rsidRPr="003D332F" w:rsidRDefault="00AB7841" w:rsidP="00AB7841">
      <w:pPr>
        <w:pStyle w:val="a3"/>
        <w:spacing w:line="328" w:lineRule="atLeast"/>
        <w:ind w:left="851"/>
        <w:rPr>
          <w:rFonts w:ascii="Tahoma" w:hAnsi="Tahoma" w:cs="Tahoma"/>
          <w:color w:val="000000" w:themeColor="text1"/>
          <w:sz w:val="28"/>
          <w:szCs w:val="28"/>
        </w:rPr>
      </w:pPr>
      <w:r w:rsidRPr="003D332F">
        <w:rPr>
          <w:rStyle w:val="a4"/>
          <w:rFonts w:ascii="Tahoma" w:eastAsiaTheme="majorEastAsia" w:hAnsi="Tahoma" w:cs="Tahoma"/>
          <w:color w:val="000000" w:themeColor="text1"/>
          <w:sz w:val="28"/>
          <w:szCs w:val="28"/>
        </w:rPr>
        <w:t>Туберкулез</w:t>
      </w:r>
      <w:r w:rsidRPr="003D332F">
        <w:rPr>
          <w:rStyle w:val="apple-converted-space"/>
          <w:color w:val="000000" w:themeColor="text1"/>
          <w:sz w:val="28"/>
          <w:szCs w:val="28"/>
        </w:rPr>
        <w:t> </w:t>
      </w:r>
      <w:r w:rsidRPr="003D332F">
        <w:rPr>
          <w:rFonts w:ascii="Tahoma" w:hAnsi="Tahoma" w:cs="Tahoma"/>
          <w:color w:val="000000" w:themeColor="text1"/>
          <w:sz w:val="28"/>
          <w:szCs w:val="28"/>
        </w:rPr>
        <w:t xml:space="preserve">(от лат. </w:t>
      </w:r>
      <w:proofErr w:type="spellStart"/>
      <w:r w:rsidRPr="003D332F">
        <w:rPr>
          <w:rFonts w:ascii="Tahoma" w:hAnsi="Tahoma" w:cs="Tahoma"/>
          <w:color w:val="000000" w:themeColor="text1"/>
          <w:sz w:val="28"/>
          <w:szCs w:val="28"/>
        </w:rPr>
        <w:t>tuberculum</w:t>
      </w:r>
      <w:proofErr w:type="spellEnd"/>
      <w:r w:rsidRPr="003D332F">
        <w:rPr>
          <w:rFonts w:ascii="Tahoma" w:hAnsi="Tahoma" w:cs="Tahoma"/>
          <w:color w:val="000000" w:themeColor="text1"/>
          <w:sz w:val="28"/>
          <w:szCs w:val="28"/>
        </w:rPr>
        <w:t xml:space="preserve"> —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w:t>
      </w:r>
      <w:proofErr w:type="spellStart"/>
      <w:r w:rsidRPr="003D332F">
        <w:rPr>
          <w:rFonts w:ascii="Tahoma" w:hAnsi="Tahoma" w:cs="Tahoma"/>
          <w:color w:val="000000" w:themeColor="text1"/>
          <w:sz w:val="28"/>
          <w:szCs w:val="28"/>
        </w:rPr>
        <w:t>аллергизацией</w:t>
      </w:r>
      <w:proofErr w:type="spellEnd"/>
      <w:r w:rsidRPr="003D332F">
        <w:rPr>
          <w:rFonts w:ascii="Tahoma" w:hAnsi="Tahoma" w:cs="Tahoma"/>
          <w:color w:val="000000" w:themeColor="text1"/>
          <w:sz w:val="28"/>
          <w:szCs w:val="28"/>
        </w:rPr>
        <w:t xml:space="preserve"> организма. Наряду с легочным туберкулезом возможно развитие и внелегочных форм, поскольку туберкулез способен поражать все органы и ткани человеческого организма, исключая только ногти и волосы.</w:t>
      </w:r>
    </w:p>
    <w:p w:rsidR="00AB7841" w:rsidRPr="003D332F" w:rsidRDefault="00AB7841" w:rsidP="00AB7841">
      <w:pPr>
        <w:pStyle w:val="a3"/>
        <w:spacing w:line="328" w:lineRule="atLeast"/>
        <w:ind w:left="851"/>
        <w:rPr>
          <w:rFonts w:ascii="Tahoma" w:hAnsi="Tahoma" w:cs="Tahoma"/>
          <w:color w:val="000000" w:themeColor="text1"/>
          <w:sz w:val="28"/>
          <w:szCs w:val="28"/>
        </w:rPr>
      </w:pPr>
      <w:r w:rsidRPr="003D332F">
        <w:rPr>
          <w:rFonts w:ascii="Tahoma" w:hAnsi="Tahoma" w:cs="Tahoma"/>
          <w:color w:val="000000" w:themeColor="text1"/>
          <w:sz w:val="28"/>
          <w:szCs w:val="28"/>
        </w:rPr>
        <w:t xml:space="preserve">В истории человечества туберкулез является одним из основных заболеваний - «убийц». По оценке ВОЗ (всемирная организация здравоохранения), в 90-х гг. XX столетия было зарегистрировано 90 млн. новых случаев туберкулеза и 35 млн. летальных исходов, связанных с этим заболеванием. В современных публикациях туберкулез все чаще упоминается среди так называемых «возрождающихся» (англ. </w:t>
      </w:r>
      <w:proofErr w:type="spellStart"/>
      <w:r w:rsidRPr="003D332F">
        <w:rPr>
          <w:rFonts w:ascii="Tahoma" w:hAnsi="Tahoma" w:cs="Tahoma"/>
          <w:color w:val="000000" w:themeColor="text1"/>
          <w:sz w:val="28"/>
          <w:szCs w:val="28"/>
        </w:rPr>
        <w:t>emerging</w:t>
      </w:r>
      <w:proofErr w:type="spellEnd"/>
      <w:r w:rsidRPr="003D332F">
        <w:rPr>
          <w:rFonts w:ascii="Tahoma" w:hAnsi="Tahoma" w:cs="Tahoma"/>
          <w:color w:val="000000" w:themeColor="text1"/>
          <w:sz w:val="28"/>
          <w:szCs w:val="28"/>
        </w:rPr>
        <w:t>/</w:t>
      </w:r>
      <w:proofErr w:type="spellStart"/>
      <w:r w:rsidRPr="003D332F">
        <w:rPr>
          <w:rFonts w:ascii="Tahoma" w:hAnsi="Tahoma" w:cs="Tahoma"/>
          <w:color w:val="000000" w:themeColor="text1"/>
          <w:sz w:val="28"/>
          <w:szCs w:val="28"/>
        </w:rPr>
        <w:t>reemerging</w:t>
      </w:r>
      <w:proofErr w:type="spellEnd"/>
      <w:r w:rsidRPr="003D332F">
        <w:rPr>
          <w:rFonts w:ascii="Tahoma" w:hAnsi="Tahoma" w:cs="Tahoma"/>
          <w:color w:val="000000" w:themeColor="text1"/>
          <w:sz w:val="28"/>
          <w:szCs w:val="28"/>
        </w:rPr>
        <w:t>) инфекций.</w:t>
      </w:r>
    </w:p>
    <w:p w:rsidR="0069786E" w:rsidRDefault="0069786E">
      <w:pPr>
        <w:rPr>
          <w:rFonts w:ascii="Arial" w:eastAsiaTheme="majorEastAsia" w:hAnsi="Arial" w:cs="Arial"/>
          <w:b/>
          <w:bCs/>
          <w:color w:val="2471AF"/>
          <w:sz w:val="28"/>
          <w:szCs w:val="28"/>
          <w:lang w:eastAsia="ru-RU"/>
        </w:rPr>
      </w:pPr>
      <w:r>
        <w:rPr>
          <w:rFonts w:ascii="Arial" w:hAnsi="Arial" w:cs="Arial"/>
          <w:color w:val="2471AF"/>
          <w:sz w:val="28"/>
          <w:szCs w:val="28"/>
        </w:rPr>
        <w:br w:type="page"/>
      </w:r>
    </w:p>
    <w:p w:rsidR="00AB7841" w:rsidRPr="0069786E" w:rsidRDefault="00AB7841" w:rsidP="00AB7841">
      <w:pPr>
        <w:pStyle w:val="2"/>
        <w:spacing w:line="328" w:lineRule="atLeast"/>
        <w:ind w:left="851"/>
        <w:rPr>
          <w:rFonts w:ascii="Arial" w:hAnsi="Arial" w:cs="Arial"/>
          <w:color w:val="2471AF"/>
          <w:sz w:val="28"/>
          <w:szCs w:val="28"/>
          <w:u w:val="single"/>
        </w:rPr>
      </w:pPr>
      <w:r w:rsidRPr="0069786E">
        <w:rPr>
          <w:rFonts w:ascii="Arial" w:hAnsi="Arial" w:cs="Arial"/>
          <w:color w:val="2471AF"/>
          <w:sz w:val="36"/>
          <w:szCs w:val="28"/>
          <w:u w:val="single"/>
        </w:rPr>
        <w:lastRenderedPageBreak/>
        <w:t>Признаки и симптомы туберкулеза</w:t>
      </w:r>
    </w:p>
    <w:p w:rsidR="00AB7841" w:rsidRPr="003D332F" w:rsidRDefault="00AB7841" w:rsidP="00A45663">
      <w:pPr>
        <w:pStyle w:val="a3"/>
        <w:spacing w:line="360" w:lineRule="auto"/>
        <w:ind w:left="851"/>
        <w:rPr>
          <w:rFonts w:ascii="Tahoma" w:hAnsi="Tahoma" w:cs="Tahoma"/>
          <w:color w:val="000000" w:themeColor="text1"/>
          <w:sz w:val="28"/>
          <w:szCs w:val="28"/>
        </w:rPr>
      </w:pPr>
      <w:bookmarkStart w:id="0" w:name="_GoBack"/>
      <w:r w:rsidRPr="003D332F">
        <w:rPr>
          <w:rFonts w:ascii="Tahoma" w:hAnsi="Tahoma" w:cs="Tahoma"/>
          <w:color w:val="000000" w:themeColor="text1"/>
          <w:sz w:val="28"/>
          <w:szCs w:val="28"/>
        </w:rPr>
        <w:t>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w:t>
      </w:r>
    </w:p>
    <w:p w:rsidR="00AB7841" w:rsidRPr="003D332F" w:rsidRDefault="00AB7841" w:rsidP="00A45663">
      <w:pPr>
        <w:pStyle w:val="a3"/>
        <w:spacing w:line="360" w:lineRule="auto"/>
        <w:ind w:left="851"/>
        <w:rPr>
          <w:rFonts w:ascii="Tahoma" w:hAnsi="Tahoma" w:cs="Tahoma"/>
          <w:color w:val="000000" w:themeColor="text1"/>
          <w:sz w:val="28"/>
          <w:szCs w:val="28"/>
        </w:rPr>
      </w:pPr>
      <w:r w:rsidRPr="0069786E">
        <w:rPr>
          <w:rFonts w:ascii="Tahoma" w:hAnsi="Tahoma" w:cs="Tahoma"/>
          <w:b/>
          <w:i/>
          <w:color w:val="000000" w:themeColor="text1"/>
          <w:sz w:val="28"/>
          <w:szCs w:val="28"/>
          <w:u w:val="single"/>
        </w:rPr>
        <w:t>Общее состояние больного:</w:t>
      </w:r>
      <w:r w:rsidRPr="003D332F">
        <w:rPr>
          <w:rFonts w:ascii="Tahoma" w:hAnsi="Tahoma" w:cs="Tahoma"/>
          <w:color w:val="000000" w:themeColor="text1"/>
          <w:sz w:val="28"/>
          <w:szCs w:val="28"/>
        </w:rPr>
        <w:t xml:space="preserve"> 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p>
    <w:p w:rsidR="00AB7841" w:rsidRPr="003D332F" w:rsidRDefault="00AB7841" w:rsidP="00A45663">
      <w:pPr>
        <w:pStyle w:val="a3"/>
        <w:spacing w:line="360" w:lineRule="auto"/>
        <w:ind w:left="851"/>
        <w:rPr>
          <w:rFonts w:ascii="Tahoma" w:hAnsi="Tahoma" w:cs="Tahoma"/>
          <w:color w:val="000000" w:themeColor="text1"/>
          <w:sz w:val="28"/>
          <w:szCs w:val="28"/>
        </w:rPr>
      </w:pPr>
      <w:r w:rsidRPr="0069786E">
        <w:rPr>
          <w:rFonts w:ascii="Tahoma" w:hAnsi="Tahoma" w:cs="Tahoma"/>
          <w:b/>
          <w:i/>
          <w:color w:val="000000" w:themeColor="text1"/>
          <w:sz w:val="28"/>
          <w:szCs w:val="28"/>
          <w:u w:val="single"/>
        </w:rPr>
        <w:t>Общий вид больного</w:t>
      </w:r>
      <w:r w:rsidRPr="0069786E">
        <w:rPr>
          <w:rFonts w:ascii="Tahoma" w:hAnsi="Tahoma" w:cs="Tahoma"/>
          <w:b/>
          <w:i/>
          <w:color w:val="000000" w:themeColor="text1"/>
          <w:sz w:val="28"/>
          <w:szCs w:val="28"/>
        </w:rPr>
        <w:t xml:space="preserve">: </w:t>
      </w:r>
      <w:r w:rsidRPr="003D332F">
        <w:rPr>
          <w:rFonts w:ascii="Tahoma" w:hAnsi="Tahoma" w:cs="Tahoma"/>
          <w:color w:val="000000" w:themeColor="text1"/>
          <w:sz w:val="28"/>
          <w:szCs w:val="28"/>
        </w:rPr>
        <w:t>больные туберкулезом теряют в весе и потому выглядят худыми, лицо бледное, черты лица заостряются и потому лицо кажется более красивым, на фоне бледной кожи лица на щеках заметен румянец. Больные с хроническим туберкулезом сильно истощены.</w:t>
      </w:r>
    </w:p>
    <w:p w:rsidR="00AB7841" w:rsidRPr="003D332F" w:rsidRDefault="00AB7841" w:rsidP="00A45663">
      <w:pPr>
        <w:pStyle w:val="a3"/>
        <w:spacing w:line="360" w:lineRule="auto"/>
        <w:ind w:left="851"/>
        <w:rPr>
          <w:rFonts w:ascii="Tahoma" w:hAnsi="Tahoma" w:cs="Tahoma"/>
          <w:color w:val="000000" w:themeColor="text1"/>
          <w:sz w:val="28"/>
          <w:szCs w:val="28"/>
        </w:rPr>
      </w:pPr>
      <w:r w:rsidRPr="0069786E">
        <w:rPr>
          <w:rFonts w:ascii="Tahoma" w:hAnsi="Tahoma" w:cs="Tahoma"/>
          <w:b/>
          <w:i/>
          <w:color w:val="000000" w:themeColor="text1"/>
          <w:sz w:val="28"/>
          <w:szCs w:val="28"/>
          <w:u w:val="single"/>
        </w:rPr>
        <w:t>Повышение температуры:</w:t>
      </w:r>
      <w:r w:rsidRPr="003D332F">
        <w:rPr>
          <w:rFonts w:ascii="Tahoma" w:hAnsi="Tahoma" w:cs="Tahoma"/>
          <w:color w:val="000000" w:themeColor="text1"/>
          <w:sz w:val="28"/>
          <w:szCs w:val="28"/>
        </w:rPr>
        <w:t xml:space="preserve"> при ограниченных формах туберкулеза повышение температуры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w:t>
      </w:r>
      <w:r w:rsidRPr="003D332F">
        <w:rPr>
          <w:rFonts w:ascii="Tahoma" w:hAnsi="Tahoma" w:cs="Tahoma"/>
          <w:color w:val="000000" w:themeColor="text1"/>
          <w:sz w:val="28"/>
          <w:szCs w:val="28"/>
        </w:rPr>
        <w:lastRenderedPageBreak/>
        <w:t>потами. Сильная температура при туберкулезе характерна только для массивных форм туберкулеза.</w:t>
      </w:r>
    </w:p>
    <w:p w:rsidR="00AB7841" w:rsidRPr="003D332F" w:rsidRDefault="00AB7841" w:rsidP="00A45663">
      <w:pPr>
        <w:pStyle w:val="a3"/>
        <w:spacing w:line="360" w:lineRule="auto"/>
        <w:ind w:left="851"/>
        <w:rPr>
          <w:rFonts w:ascii="Tahoma" w:hAnsi="Tahoma" w:cs="Tahoma"/>
          <w:color w:val="000000" w:themeColor="text1"/>
          <w:sz w:val="28"/>
          <w:szCs w:val="28"/>
        </w:rPr>
      </w:pPr>
      <w:r w:rsidRPr="0069786E">
        <w:rPr>
          <w:rFonts w:ascii="Tahoma" w:hAnsi="Tahoma" w:cs="Tahoma"/>
          <w:b/>
          <w:i/>
          <w:color w:val="000000" w:themeColor="text1"/>
          <w:sz w:val="28"/>
          <w:szCs w:val="28"/>
          <w:u w:val="single"/>
        </w:rPr>
        <w:t>Кашель</w:t>
      </w:r>
      <w:r w:rsidRPr="0069786E">
        <w:rPr>
          <w:rFonts w:ascii="Tahoma" w:hAnsi="Tahoma" w:cs="Tahoma"/>
          <w:b/>
          <w:i/>
          <w:color w:val="000000" w:themeColor="text1"/>
          <w:sz w:val="28"/>
          <w:szCs w:val="28"/>
        </w:rPr>
        <w:t>:</w:t>
      </w:r>
      <w:r w:rsidRPr="003D332F">
        <w:rPr>
          <w:rFonts w:ascii="Tahoma" w:hAnsi="Tahoma" w:cs="Tahoma"/>
          <w:color w:val="000000" w:themeColor="text1"/>
          <w:sz w:val="28"/>
          <w:szCs w:val="28"/>
        </w:rPr>
        <w:t xml:space="preserve"> кашель является постоянным симптомом туберкулеза легких. В начале болезни кашель сухой, настойчивый, обостряется по ночам и утром. При дальнейшем развитии болезни кашель может стать влажным с 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 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w:t>
      </w:r>
    </w:p>
    <w:p w:rsidR="00AB7841" w:rsidRPr="003D332F" w:rsidRDefault="00AB7841" w:rsidP="00A45663">
      <w:pPr>
        <w:pStyle w:val="a3"/>
        <w:spacing w:line="360" w:lineRule="auto"/>
        <w:ind w:left="851"/>
        <w:rPr>
          <w:rFonts w:ascii="Tahoma" w:hAnsi="Tahoma" w:cs="Tahoma"/>
          <w:color w:val="000000" w:themeColor="text1"/>
          <w:sz w:val="28"/>
          <w:szCs w:val="28"/>
        </w:rPr>
      </w:pPr>
      <w:r w:rsidRPr="0069786E">
        <w:rPr>
          <w:rFonts w:ascii="Tahoma" w:hAnsi="Tahoma" w:cs="Tahoma"/>
          <w:b/>
          <w:i/>
          <w:color w:val="000000" w:themeColor="text1"/>
          <w:sz w:val="28"/>
          <w:szCs w:val="28"/>
          <w:u w:val="single"/>
        </w:rPr>
        <w:t>Кровохарканье</w:t>
      </w:r>
      <w:r w:rsidRPr="0069786E">
        <w:rPr>
          <w:rFonts w:ascii="Tahoma" w:hAnsi="Tahoma" w:cs="Tahoma"/>
          <w:b/>
          <w:i/>
          <w:color w:val="000000" w:themeColor="text1"/>
          <w:sz w:val="28"/>
          <w:szCs w:val="28"/>
        </w:rPr>
        <w:t>:</w:t>
      </w:r>
      <w:r w:rsidRPr="003D332F">
        <w:rPr>
          <w:rFonts w:ascii="Tahoma" w:hAnsi="Tahoma" w:cs="Tahoma"/>
          <w:color w:val="000000" w:themeColor="text1"/>
          <w:sz w:val="28"/>
          <w:szCs w:val="28"/>
        </w:rPr>
        <w:t xml:space="preserve"> это один из важных признаков туберкулеза легких. Кровохарканье появляется при инфильтративном туберкулезе, а также при других формах этой болезни. 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 Кровохарканье при туберкулезе следует отличить от кровохарканья при раке легкого или при сердечной недостаточности.</w:t>
      </w:r>
    </w:p>
    <w:bookmarkEnd w:id="0"/>
    <w:p w:rsidR="0069786E" w:rsidRDefault="0069786E">
      <w:pPr>
        <w:rPr>
          <w:rFonts w:ascii="Arial" w:eastAsiaTheme="majorEastAsia" w:hAnsi="Arial" w:cs="Arial"/>
          <w:b/>
          <w:bCs/>
          <w:color w:val="2471AF"/>
          <w:sz w:val="32"/>
          <w:szCs w:val="28"/>
          <w:lang w:eastAsia="ru-RU"/>
        </w:rPr>
      </w:pPr>
      <w:r>
        <w:rPr>
          <w:rFonts w:ascii="Arial" w:hAnsi="Arial" w:cs="Arial"/>
          <w:color w:val="2471AF"/>
          <w:sz w:val="32"/>
          <w:szCs w:val="28"/>
        </w:rPr>
        <w:br w:type="page"/>
      </w:r>
    </w:p>
    <w:p w:rsidR="00AB7841" w:rsidRDefault="00AB7841" w:rsidP="003D332F">
      <w:pPr>
        <w:pStyle w:val="2"/>
        <w:spacing w:line="360" w:lineRule="auto"/>
        <w:ind w:left="851"/>
        <w:rPr>
          <w:rFonts w:ascii="Arial" w:hAnsi="Arial" w:cs="Arial"/>
          <w:color w:val="2471AF"/>
          <w:sz w:val="40"/>
          <w:szCs w:val="28"/>
          <w:u w:val="single"/>
        </w:rPr>
      </w:pPr>
      <w:r w:rsidRPr="0069786E">
        <w:rPr>
          <w:rFonts w:ascii="Arial" w:hAnsi="Arial" w:cs="Arial"/>
          <w:color w:val="2471AF"/>
          <w:sz w:val="40"/>
          <w:szCs w:val="28"/>
          <w:u w:val="single"/>
        </w:rPr>
        <w:lastRenderedPageBreak/>
        <w:t>Меры профилактики туберкулеза</w:t>
      </w:r>
    </w:p>
    <w:p w:rsidR="0069786E" w:rsidRPr="0069786E" w:rsidRDefault="0069786E" w:rsidP="0069786E">
      <w:pPr>
        <w:rPr>
          <w:lang w:eastAsia="ru-RU"/>
        </w:rPr>
      </w:pPr>
    </w:p>
    <w:p w:rsidR="00AB7841" w:rsidRPr="0069786E" w:rsidRDefault="00AB7841" w:rsidP="003D332F">
      <w:pPr>
        <w:pStyle w:val="a3"/>
        <w:spacing w:before="0" w:beforeAutospacing="0" w:after="0" w:afterAutospacing="0" w:line="360" w:lineRule="auto"/>
        <w:ind w:left="851"/>
        <w:rPr>
          <w:rFonts w:ascii="Tahoma" w:hAnsi="Tahoma" w:cs="Tahoma"/>
          <w:b/>
          <w:color w:val="000000" w:themeColor="text1"/>
          <w:sz w:val="32"/>
          <w:szCs w:val="28"/>
        </w:rPr>
      </w:pPr>
      <w:r w:rsidRPr="0069786E">
        <w:rPr>
          <w:rFonts w:ascii="Tahoma" w:hAnsi="Tahoma" w:cs="Tahoma"/>
          <w:b/>
          <w:color w:val="00B050"/>
          <w:sz w:val="32"/>
          <w:szCs w:val="28"/>
        </w:rPr>
        <w:t>Здоровый образ жизни:</w:t>
      </w:r>
    </w:p>
    <w:p w:rsidR="00AB7841" w:rsidRPr="0069786E" w:rsidRDefault="00AB7841" w:rsidP="0069786E">
      <w:pPr>
        <w:numPr>
          <w:ilvl w:val="0"/>
          <w:numId w:val="2"/>
        </w:numPr>
        <w:tabs>
          <w:tab w:val="clear" w:pos="720"/>
        </w:tabs>
        <w:spacing w:after="0" w:line="360" w:lineRule="auto"/>
        <w:rPr>
          <w:rFonts w:ascii="Tahoma" w:hAnsi="Tahoma" w:cs="Tahoma"/>
          <w:color w:val="000000" w:themeColor="text1"/>
          <w:sz w:val="32"/>
          <w:szCs w:val="28"/>
        </w:rPr>
      </w:pPr>
      <w:r w:rsidRPr="0069786E">
        <w:rPr>
          <w:rFonts w:ascii="Tahoma" w:hAnsi="Tahoma" w:cs="Tahoma"/>
          <w:color w:val="000000" w:themeColor="text1"/>
          <w:sz w:val="32"/>
          <w:szCs w:val="28"/>
        </w:rPr>
        <w:t>правильное питание (достаточное употребление в пищу мяса, молочных продуктов, овощей и фруктов);</w:t>
      </w:r>
    </w:p>
    <w:p w:rsidR="00AB7841" w:rsidRPr="0069786E" w:rsidRDefault="00AB7841" w:rsidP="0069786E">
      <w:pPr>
        <w:numPr>
          <w:ilvl w:val="0"/>
          <w:numId w:val="2"/>
        </w:numPr>
        <w:spacing w:after="0" w:line="360" w:lineRule="auto"/>
        <w:rPr>
          <w:rFonts w:ascii="Tahoma" w:hAnsi="Tahoma" w:cs="Tahoma"/>
          <w:color w:val="000000" w:themeColor="text1"/>
          <w:sz w:val="32"/>
          <w:szCs w:val="28"/>
        </w:rPr>
      </w:pPr>
      <w:r w:rsidRPr="0069786E">
        <w:rPr>
          <w:rFonts w:ascii="Tahoma" w:hAnsi="Tahoma" w:cs="Tahoma"/>
          <w:color w:val="000000" w:themeColor="text1"/>
          <w:sz w:val="32"/>
          <w:szCs w:val="28"/>
        </w:rPr>
        <w:t>регулярная физическая активность;</w:t>
      </w:r>
    </w:p>
    <w:p w:rsidR="00AB7841" w:rsidRPr="0069786E" w:rsidRDefault="00AB7841" w:rsidP="0069786E">
      <w:pPr>
        <w:numPr>
          <w:ilvl w:val="0"/>
          <w:numId w:val="2"/>
        </w:numPr>
        <w:spacing w:after="0" w:line="360" w:lineRule="auto"/>
        <w:rPr>
          <w:rFonts w:ascii="Tahoma" w:hAnsi="Tahoma" w:cs="Tahoma"/>
          <w:color w:val="000000" w:themeColor="text1"/>
          <w:sz w:val="32"/>
          <w:szCs w:val="28"/>
        </w:rPr>
      </w:pPr>
      <w:r w:rsidRPr="0069786E">
        <w:rPr>
          <w:rFonts w:ascii="Tahoma" w:hAnsi="Tahoma" w:cs="Tahoma"/>
          <w:color w:val="000000" w:themeColor="text1"/>
          <w:sz w:val="32"/>
          <w:szCs w:val="28"/>
        </w:rPr>
        <w:t>полноценный отдых;</w:t>
      </w:r>
    </w:p>
    <w:p w:rsidR="00AB7841" w:rsidRPr="0069786E" w:rsidRDefault="00AB7841" w:rsidP="0069786E">
      <w:pPr>
        <w:numPr>
          <w:ilvl w:val="0"/>
          <w:numId w:val="2"/>
        </w:numPr>
        <w:spacing w:after="0" w:line="360" w:lineRule="auto"/>
        <w:rPr>
          <w:rFonts w:ascii="Tahoma" w:hAnsi="Tahoma" w:cs="Tahoma"/>
          <w:color w:val="000000" w:themeColor="text1"/>
          <w:sz w:val="32"/>
          <w:szCs w:val="28"/>
        </w:rPr>
      </w:pPr>
      <w:r w:rsidRPr="0069786E">
        <w:rPr>
          <w:rFonts w:ascii="Tahoma" w:hAnsi="Tahoma" w:cs="Tahoma"/>
          <w:color w:val="000000" w:themeColor="text1"/>
          <w:sz w:val="32"/>
          <w:szCs w:val="28"/>
        </w:rPr>
        <w:t>отказ от курения, алкоголя, наркотиков.</w:t>
      </w:r>
    </w:p>
    <w:p w:rsidR="0069786E" w:rsidRPr="0069786E" w:rsidRDefault="0069786E" w:rsidP="0069786E">
      <w:pPr>
        <w:spacing w:after="0" w:line="360" w:lineRule="auto"/>
        <w:ind w:left="720"/>
        <w:rPr>
          <w:rFonts w:ascii="Tahoma" w:hAnsi="Tahoma" w:cs="Tahoma"/>
          <w:color w:val="00B050"/>
          <w:sz w:val="32"/>
          <w:szCs w:val="28"/>
        </w:rPr>
      </w:pPr>
    </w:p>
    <w:p w:rsidR="0069786E" w:rsidRPr="0069786E" w:rsidRDefault="00AB7841" w:rsidP="003D332F">
      <w:pPr>
        <w:pStyle w:val="a3"/>
        <w:spacing w:before="0" w:beforeAutospacing="0" w:line="360" w:lineRule="auto"/>
        <w:ind w:left="851"/>
        <w:rPr>
          <w:rFonts w:ascii="Tahoma" w:hAnsi="Tahoma" w:cs="Tahoma"/>
          <w:b/>
          <w:color w:val="000000" w:themeColor="text1"/>
          <w:sz w:val="32"/>
          <w:szCs w:val="28"/>
        </w:rPr>
      </w:pPr>
      <w:r w:rsidRPr="0069786E">
        <w:rPr>
          <w:rFonts w:ascii="Tahoma" w:hAnsi="Tahoma" w:cs="Tahoma"/>
          <w:b/>
          <w:color w:val="00B0F0"/>
          <w:sz w:val="32"/>
          <w:szCs w:val="28"/>
        </w:rPr>
        <w:t>Соблюдение правил личной гигиены</w:t>
      </w:r>
      <w:r w:rsidR="0069786E" w:rsidRPr="0069786E">
        <w:rPr>
          <w:rFonts w:ascii="Tahoma" w:hAnsi="Tahoma" w:cs="Tahoma"/>
          <w:b/>
          <w:color w:val="00B0F0"/>
          <w:sz w:val="32"/>
          <w:szCs w:val="28"/>
        </w:rPr>
        <w:t>:</w:t>
      </w:r>
    </w:p>
    <w:p w:rsidR="0069786E" w:rsidRPr="0069786E" w:rsidRDefault="00AB7841" w:rsidP="0069786E">
      <w:pPr>
        <w:pStyle w:val="a3"/>
        <w:numPr>
          <w:ilvl w:val="1"/>
          <w:numId w:val="3"/>
        </w:numPr>
        <w:tabs>
          <w:tab w:val="clear" w:pos="1440"/>
        </w:tabs>
        <w:spacing w:before="0" w:beforeAutospacing="0" w:line="360" w:lineRule="auto"/>
        <w:ind w:left="709"/>
        <w:rPr>
          <w:rFonts w:ascii="Tahoma" w:hAnsi="Tahoma" w:cs="Tahoma"/>
          <w:color w:val="000000" w:themeColor="text1"/>
          <w:sz w:val="32"/>
          <w:szCs w:val="28"/>
        </w:rPr>
      </w:pPr>
      <w:r w:rsidRPr="0069786E">
        <w:rPr>
          <w:rFonts w:ascii="Tahoma" w:hAnsi="Tahoma" w:cs="Tahoma"/>
          <w:color w:val="000000" w:themeColor="text1"/>
          <w:sz w:val="32"/>
          <w:szCs w:val="28"/>
        </w:rPr>
        <w:t xml:space="preserve">мытье рук, посуды с использованием </w:t>
      </w:r>
      <w:r w:rsidR="0069786E" w:rsidRPr="0069786E">
        <w:rPr>
          <w:rFonts w:ascii="Tahoma" w:hAnsi="Tahoma" w:cs="Tahoma"/>
          <w:color w:val="000000" w:themeColor="text1"/>
          <w:sz w:val="32"/>
          <w:szCs w:val="28"/>
        </w:rPr>
        <w:t>моющих средств и проточной воды</w:t>
      </w:r>
      <w:r w:rsidRPr="0069786E">
        <w:rPr>
          <w:rFonts w:ascii="Tahoma" w:hAnsi="Tahoma" w:cs="Tahoma"/>
          <w:color w:val="000000" w:themeColor="text1"/>
          <w:sz w:val="32"/>
          <w:szCs w:val="28"/>
        </w:rPr>
        <w:t xml:space="preserve">, </w:t>
      </w:r>
    </w:p>
    <w:p w:rsidR="0069786E" w:rsidRPr="0069786E" w:rsidRDefault="0069786E" w:rsidP="0069786E">
      <w:pPr>
        <w:pStyle w:val="a3"/>
        <w:numPr>
          <w:ilvl w:val="1"/>
          <w:numId w:val="3"/>
        </w:numPr>
        <w:tabs>
          <w:tab w:val="clear" w:pos="1440"/>
        </w:tabs>
        <w:spacing w:before="0" w:beforeAutospacing="0" w:line="360" w:lineRule="auto"/>
        <w:ind w:left="709"/>
        <w:rPr>
          <w:rFonts w:ascii="Tahoma" w:hAnsi="Tahoma" w:cs="Tahoma"/>
          <w:color w:val="000000" w:themeColor="text1"/>
          <w:sz w:val="32"/>
          <w:szCs w:val="28"/>
        </w:rPr>
      </w:pPr>
      <w:r w:rsidRPr="0069786E">
        <w:rPr>
          <w:rFonts w:ascii="Tahoma" w:hAnsi="Tahoma" w:cs="Tahoma"/>
          <w:color w:val="000000" w:themeColor="text1"/>
          <w:sz w:val="32"/>
          <w:szCs w:val="28"/>
        </w:rPr>
        <w:t>в</w:t>
      </w:r>
      <w:r w:rsidR="00AB7841" w:rsidRPr="0069786E">
        <w:rPr>
          <w:rFonts w:ascii="Tahoma" w:hAnsi="Tahoma" w:cs="Tahoma"/>
          <w:color w:val="000000" w:themeColor="text1"/>
          <w:sz w:val="32"/>
          <w:szCs w:val="28"/>
        </w:rPr>
        <w:t xml:space="preserve">лажная уборка и проветривание жилых помещений. </w:t>
      </w:r>
    </w:p>
    <w:p w:rsidR="0069786E" w:rsidRPr="0069786E" w:rsidRDefault="0069786E" w:rsidP="0069786E">
      <w:pPr>
        <w:pStyle w:val="a3"/>
        <w:numPr>
          <w:ilvl w:val="1"/>
          <w:numId w:val="3"/>
        </w:numPr>
        <w:tabs>
          <w:tab w:val="clear" w:pos="1440"/>
        </w:tabs>
        <w:spacing w:before="0" w:beforeAutospacing="0" w:line="360" w:lineRule="auto"/>
        <w:ind w:left="709"/>
        <w:rPr>
          <w:rFonts w:ascii="Tahoma" w:hAnsi="Tahoma" w:cs="Tahoma"/>
          <w:color w:val="000000" w:themeColor="text1"/>
          <w:sz w:val="32"/>
          <w:szCs w:val="28"/>
        </w:rPr>
      </w:pPr>
      <w:r w:rsidRPr="0069786E">
        <w:rPr>
          <w:rFonts w:ascii="Tahoma" w:hAnsi="Tahoma" w:cs="Tahoma"/>
          <w:color w:val="000000" w:themeColor="text1"/>
          <w:sz w:val="32"/>
          <w:szCs w:val="28"/>
        </w:rPr>
        <w:t>о</w:t>
      </w:r>
      <w:r w:rsidR="00AB7841" w:rsidRPr="0069786E">
        <w:rPr>
          <w:rFonts w:ascii="Tahoma" w:hAnsi="Tahoma" w:cs="Tahoma"/>
          <w:color w:val="000000" w:themeColor="text1"/>
          <w:sz w:val="32"/>
          <w:szCs w:val="28"/>
        </w:rPr>
        <w:t xml:space="preserve">бязательная термическая обработка мяса и молока. </w:t>
      </w:r>
    </w:p>
    <w:p w:rsidR="0069786E" w:rsidRDefault="0069786E" w:rsidP="0069786E">
      <w:pPr>
        <w:pStyle w:val="a3"/>
        <w:numPr>
          <w:ilvl w:val="1"/>
          <w:numId w:val="3"/>
        </w:numPr>
        <w:tabs>
          <w:tab w:val="clear" w:pos="1440"/>
        </w:tabs>
        <w:spacing w:before="0" w:beforeAutospacing="0" w:line="360" w:lineRule="auto"/>
        <w:ind w:left="709"/>
        <w:rPr>
          <w:rFonts w:ascii="Tahoma" w:hAnsi="Tahoma" w:cs="Tahoma"/>
          <w:color w:val="000000" w:themeColor="text1"/>
          <w:sz w:val="32"/>
          <w:szCs w:val="28"/>
        </w:rPr>
      </w:pPr>
      <w:r w:rsidRPr="0069786E">
        <w:rPr>
          <w:rFonts w:ascii="Tahoma" w:hAnsi="Tahoma" w:cs="Tahoma"/>
          <w:color w:val="000000" w:themeColor="text1"/>
          <w:sz w:val="32"/>
          <w:szCs w:val="28"/>
        </w:rPr>
        <w:t>п</w:t>
      </w:r>
      <w:r w:rsidR="00AB7841" w:rsidRPr="0069786E">
        <w:rPr>
          <w:rFonts w:ascii="Tahoma" w:hAnsi="Tahoma" w:cs="Tahoma"/>
          <w:color w:val="000000" w:themeColor="text1"/>
          <w:sz w:val="32"/>
          <w:szCs w:val="28"/>
        </w:rPr>
        <w:t xml:space="preserve">ользование индивидуальными гигиеническими средствами и посуды. </w:t>
      </w:r>
    </w:p>
    <w:p w:rsidR="0069786E" w:rsidRPr="0069786E" w:rsidRDefault="0069786E" w:rsidP="0069786E">
      <w:pPr>
        <w:pStyle w:val="a3"/>
        <w:spacing w:before="0" w:beforeAutospacing="0" w:line="360" w:lineRule="auto"/>
        <w:ind w:left="709"/>
        <w:rPr>
          <w:rFonts w:ascii="Tahoma" w:hAnsi="Tahoma" w:cs="Tahoma"/>
          <w:color w:val="000000" w:themeColor="text1"/>
          <w:sz w:val="32"/>
          <w:szCs w:val="28"/>
        </w:rPr>
      </w:pPr>
    </w:p>
    <w:p w:rsidR="0069786E" w:rsidRPr="0069786E" w:rsidRDefault="00AB7841" w:rsidP="0069786E">
      <w:pPr>
        <w:pStyle w:val="a3"/>
        <w:numPr>
          <w:ilvl w:val="1"/>
          <w:numId w:val="4"/>
        </w:numPr>
        <w:tabs>
          <w:tab w:val="clear" w:pos="1440"/>
        </w:tabs>
        <w:spacing w:before="0" w:beforeAutospacing="0" w:line="360" w:lineRule="auto"/>
        <w:ind w:left="709"/>
        <w:rPr>
          <w:rFonts w:ascii="Tahoma" w:hAnsi="Tahoma" w:cs="Tahoma"/>
          <w:color w:val="FF0000"/>
          <w:sz w:val="28"/>
          <w:szCs w:val="28"/>
        </w:rPr>
      </w:pPr>
      <w:r w:rsidRPr="0069786E">
        <w:rPr>
          <w:rFonts w:ascii="Tahoma" w:hAnsi="Tahoma" w:cs="Tahoma"/>
          <w:color w:val="FF0000"/>
          <w:sz w:val="32"/>
          <w:szCs w:val="28"/>
        </w:rPr>
        <w:t xml:space="preserve">Обязательная вакцинация БЦЖ при рождении и ревакцинация в 6-7 лет. </w:t>
      </w:r>
    </w:p>
    <w:p w:rsidR="00AB7841" w:rsidRPr="0069786E" w:rsidRDefault="00AB7841" w:rsidP="0069786E">
      <w:pPr>
        <w:pStyle w:val="a3"/>
        <w:numPr>
          <w:ilvl w:val="1"/>
          <w:numId w:val="5"/>
        </w:numPr>
        <w:tabs>
          <w:tab w:val="clear" w:pos="1440"/>
        </w:tabs>
        <w:spacing w:before="0" w:beforeAutospacing="0" w:line="360" w:lineRule="auto"/>
        <w:ind w:left="709"/>
        <w:rPr>
          <w:rFonts w:ascii="Tahoma" w:hAnsi="Tahoma" w:cs="Tahoma"/>
          <w:color w:val="FF0000"/>
          <w:sz w:val="28"/>
          <w:szCs w:val="28"/>
        </w:rPr>
      </w:pPr>
      <w:r w:rsidRPr="0069786E">
        <w:rPr>
          <w:rFonts w:ascii="Tahoma" w:hAnsi="Tahoma" w:cs="Tahoma"/>
          <w:color w:val="FF0000"/>
          <w:sz w:val="32"/>
          <w:szCs w:val="28"/>
        </w:rPr>
        <w:t>Своевременная диагностика туберкулеза и завершение полного курса лечения</w:t>
      </w:r>
      <w:r w:rsidRPr="0069786E">
        <w:rPr>
          <w:rFonts w:ascii="Tahoma" w:hAnsi="Tahoma" w:cs="Tahoma"/>
          <w:color w:val="FF0000"/>
          <w:sz w:val="28"/>
          <w:szCs w:val="28"/>
        </w:rPr>
        <w:t>.</w:t>
      </w:r>
    </w:p>
    <w:p w:rsidR="00AB7841" w:rsidRDefault="00AB7841"/>
    <w:sectPr w:rsidR="00AB7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82771"/>
    <w:multiLevelType w:val="multilevel"/>
    <w:tmpl w:val="9576777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D663C51"/>
    <w:multiLevelType w:val="multilevel"/>
    <w:tmpl w:val="3AA08FC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BAF36B8"/>
    <w:multiLevelType w:val="multilevel"/>
    <w:tmpl w:val="E0A819F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7773919"/>
    <w:multiLevelType w:val="multilevel"/>
    <w:tmpl w:val="8A8CBAB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E7D4D6D"/>
    <w:multiLevelType w:val="multilevel"/>
    <w:tmpl w:val="23168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41"/>
    <w:rsid w:val="003D332F"/>
    <w:rsid w:val="0069786E"/>
    <w:rsid w:val="008A33F1"/>
    <w:rsid w:val="00A45663"/>
    <w:rsid w:val="00AB7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1B344"/>
  <w15:chartTrackingRefBased/>
  <w15:docId w15:val="{B96D525C-254E-424A-8AF2-87DC0416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B78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B7841"/>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78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B7841"/>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AB78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7841"/>
    <w:rPr>
      <w:b/>
      <w:bCs/>
    </w:rPr>
  </w:style>
  <w:style w:type="character" w:customStyle="1" w:styleId="apple-converted-space">
    <w:name w:val="apple-converted-space"/>
    <w:basedOn w:val="a0"/>
    <w:rsid w:val="00AB7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8CEF7-A8B5-4368-9D40-47113C6C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752</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2020-03-26T09:20:00Z</dcterms:created>
  <dcterms:modified xsi:type="dcterms:W3CDTF">2021-03-29T07:44:00Z</dcterms:modified>
</cp:coreProperties>
</file>