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95" w:rsidRPr="00A26B36" w:rsidRDefault="002656F6" w:rsidP="00A26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20355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03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6763" w:rsidRPr="00A26B36" w:rsidRDefault="00411D95" w:rsidP="00626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26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нструкция по охране труда</w:t>
      </w:r>
    </w:p>
    <w:p w:rsidR="00411D95" w:rsidRDefault="00626763" w:rsidP="00A26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«Вводный инструктаж для работников МКУДО БДШИ»</w:t>
      </w:r>
    </w:p>
    <w:p w:rsidR="00626763" w:rsidRPr="00626763" w:rsidRDefault="00626763" w:rsidP="00A26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411D95" w:rsidRPr="00A26B36" w:rsidRDefault="00626763" w:rsidP="00A26B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ИОТ-024-2024</w:t>
      </w:r>
    </w:p>
    <w:p w:rsidR="00411D95" w:rsidRPr="00A26B36" w:rsidRDefault="00411D95" w:rsidP="00A26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A0FD1" w:rsidRPr="009A0FD1" w:rsidRDefault="009A0FD1" w:rsidP="006267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инструкция - вводный инструктаж по охране труда для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</w:t>
      </w:r>
      <w:r w:rsidR="00C80ACC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МКУДО БДШИ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к выполнению всеми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сотрудниками учреждения, включая 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административный, обслуживающий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персонал, а также педагогических ра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ботников. Вводный инструктаж по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охране труда при приеме на работу в 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МКУДО БДШИ согласно данной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проводит директор учрежден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6763" w:rsidRDefault="00626763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FD1" w:rsidRPr="00626763" w:rsidRDefault="009A0FD1" w:rsidP="00626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об учреждении, его характерные особенности</w:t>
      </w:r>
    </w:p>
    <w:p w:rsidR="009A0FD1" w:rsidRPr="009A0FD1" w:rsidRDefault="009A0FD1" w:rsidP="006267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учреждения: </w:t>
      </w:r>
      <w:r w:rsidR="00626763" w:rsidRP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дополнительного образования </w:t>
      </w:r>
      <w:r w:rsidR="00626763" w:rsidRP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>"Бисе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ртская детская школа искусств" </w:t>
      </w:r>
      <w:r w:rsidR="00626763" w:rsidRP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>(МКУДО БДШИ)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учреждения: 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>623050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Свердловская область, Нижнесергинский район, пгт. Бисерть, ул. Дзержинского, 2А.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Телефоны: 8-(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>34398)6-42-02, 6-12-25.</w:t>
      </w:r>
    </w:p>
    <w:p w:rsidR="009A0FD1" w:rsidRPr="009A0FD1" w:rsidRDefault="009A0FD1" w:rsidP="006267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Основные направления деятельно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сти: дополнительное образование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</w:p>
    <w:p w:rsidR="009A0FD1" w:rsidRPr="009A0FD1" w:rsidRDefault="009A0FD1" w:rsidP="006267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Целью школы является осуществление целенаправленного обучения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музыкальному, изобразительному,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хореографическому искусству, 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proofErr w:type="spellStart"/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общеэстетическому</w:t>
      </w:r>
      <w:proofErr w:type="spellEnd"/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воспитанию в сфере культуры.</w:t>
      </w:r>
    </w:p>
    <w:p w:rsidR="009A0FD1" w:rsidRPr="009A0FD1" w:rsidRDefault="009A0FD1" w:rsidP="006267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Персонал школы подразделяется на следующие категории: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административный, педагогич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еский, учебно-вспомогательный 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обслуживающий персонал.</w:t>
      </w:r>
    </w:p>
    <w:p w:rsidR="009A0FD1" w:rsidRPr="00331E59" w:rsidRDefault="009A0FD1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Нежилое помещение капитального исполнения </w:t>
      </w:r>
      <w:r w:rsidR="0062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МКУДО </w:t>
      </w:r>
      <w:r w:rsidR="00626763" w:rsidRP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БДШИ </w:t>
      </w:r>
      <w:r w:rsidRP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находится в </w:t>
      </w:r>
      <w:r w:rsidR="00331E59" w:rsidRP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3-х этажном </w:t>
      </w:r>
      <w:r w:rsidRP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</w:t>
      </w:r>
      <w:r w:rsidR="00331E59" w:rsidRP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третьем этаже. </w:t>
      </w:r>
      <w:r w:rsidRP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площадь здания - </w:t>
      </w:r>
      <w:r w:rsidR="00331E59" w:rsidRP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709,918 кв. м., </w:t>
      </w:r>
      <w:r w:rsidRP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- нет;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E59" w:rsidRP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рассчитано на 12</w:t>
      </w:r>
      <w:r w:rsidRP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>0 мест.</w:t>
      </w:r>
    </w:p>
    <w:p w:rsidR="009A0FD1" w:rsidRDefault="009A0FD1" w:rsidP="00331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Органам управления является </w:t>
      </w:r>
      <w:r w:rsidR="00331E59" w:rsidRP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Управление образования Бисертского городского округа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331E59" w:rsidRP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Бисертского городского округа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1E59" w:rsidRPr="00331E59" w:rsidRDefault="00331E59" w:rsidP="00331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FD1" w:rsidRPr="00331E59" w:rsidRDefault="009A0FD1" w:rsidP="0033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1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Трудовой договор, рабочее время и время отдыха</w:t>
      </w:r>
    </w:p>
    <w:p w:rsidR="009A0FD1" w:rsidRPr="009A0FD1" w:rsidRDefault="009A0FD1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Трудовой договор</w:t>
      </w:r>
    </w:p>
    <w:p w:rsidR="009A0FD1" w:rsidRPr="009A0FD1" w:rsidRDefault="009A0FD1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Директор учреждения заключает с работником трудовой договор -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соглашение, в соответствии с которым работодатель обязуется предоставить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работу по обусловленной трудовой функции, обеспечить условия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 предусмотренные трудовым законодательством и иными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актами, содержащими нормы трудового права,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 договором, соглашениями, локальными нормативными актами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данным соглашением, своевременно и в полном размере выплачивать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заработную плату, а работник обязуется лично выполнять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определенную этим соглашением трудовую функцию, соблюдать правила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трудового распорядка, действующие у данного работодателя.</w:t>
      </w:r>
    </w:p>
    <w:p w:rsidR="009A0FD1" w:rsidRPr="009A0FD1" w:rsidRDefault="009A0FD1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В трудовом договоре указываются:</w:t>
      </w:r>
    </w:p>
    <w:p w:rsidR="009A0FD1" w:rsidRPr="009A0FD1" w:rsidRDefault="00331E59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работника и работодателя, заключивших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договор;</w:t>
      </w:r>
    </w:p>
    <w:p w:rsidR="009A0FD1" w:rsidRPr="009A0FD1" w:rsidRDefault="00331E59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документах, удостоверяющих личность работника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 - физического лица;</w:t>
      </w:r>
    </w:p>
    <w:p w:rsidR="009A0FD1" w:rsidRPr="009A0FD1" w:rsidRDefault="00331E59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(для работодателей,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работодателей - физических лиц, не являющихся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предпринимателями);</w:t>
      </w:r>
    </w:p>
    <w:p w:rsidR="009A0FD1" w:rsidRPr="009A0FD1" w:rsidRDefault="00331E59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представителе работодателя, подписавшем трудовой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и основание, в силу которого он наделен соответствующими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полномочиями;</w:t>
      </w:r>
    </w:p>
    <w:p w:rsidR="009A0FD1" w:rsidRPr="009A0FD1" w:rsidRDefault="00331E59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и дата заключения трудового договора.</w:t>
      </w:r>
    </w:p>
    <w:p w:rsidR="009A0FD1" w:rsidRPr="009A0FD1" w:rsidRDefault="009A0FD1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Обязательными для включения в трудовой договор являются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условия:</w:t>
      </w:r>
    </w:p>
    <w:p w:rsidR="009A0FD1" w:rsidRPr="009A0FD1" w:rsidRDefault="00331E59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а в случае, когда работник принимается для работы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филиале, представительстве или ином обособленном структурном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подразделении организации, расположенном в другой местности,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с указанием обособленного структурного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 и его местонахождения;</w:t>
      </w:r>
    </w:p>
    <w:p w:rsidR="009A0FD1" w:rsidRPr="009A0FD1" w:rsidRDefault="00331E59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функция (работа по должности в соответствии со штатным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расписанием, профессии, специальности с указанием квалификации;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конкретный вид поручаемой работнику работы). Если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федеральными законами с выполнением работ по определенным</w:t>
      </w:r>
    </w:p>
    <w:p w:rsidR="009A0FD1" w:rsidRPr="009A0FD1" w:rsidRDefault="009A0FD1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должностям, профессиям, специальностям связано предоставление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компенсаций и льгот либо наличие ограничений, то наименование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должностей, профессий или специальностей и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 к ним должны соответствовать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наименованиям и требованиям, указанным в квалификационных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справочниках, утверждаемых в порядке, устанавливаемом</w:t>
      </w:r>
      <w:r w:rsidR="0033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Правительством Российской Федерации;</w:t>
      </w:r>
    </w:p>
    <w:p w:rsidR="009A0FD1" w:rsidRPr="009A0FD1" w:rsidRDefault="00331E59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работы, а в случае, когда заключается срочный трудовой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- также срок его действия и обстоятельства (причины),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послужившие основанием для заключения срочного 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в соответствии с Трудовым кодексом или иным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законом;</w:t>
      </w:r>
    </w:p>
    <w:p w:rsidR="009A0FD1" w:rsidRPr="009A0FD1" w:rsidRDefault="00331E59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 труда (в том числе размер тарифной ставки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оклада (должностного оклада) работника, доплаты, надбавки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поощрительные выплаты);</w:t>
      </w:r>
    </w:p>
    <w:p w:rsidR="009A0FD1" w:rsidRPr="009A0FD1" w:rsidRDefault="00331E59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рабочего времени и времени отдыха;</w:t>
      </w:r>
    </w:p>
    <w:p w:rsidR="009A0FD1" w:rsidRPr="009A0FD1" w:rsidRDefault="00331E59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за тяжелую работу и работу с вредными и 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опасными условиями труда, если работник принимается на работу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условиях, с указанием характеристик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на рабочем месте;</w:t>
      </w:r>
    </w:p>
    <w:p w:rsidR="009A0FD1" w:rsidRPr="009A0FD1" w:rsidRDefault="00331E59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определяющие в необходимых случаях характер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(подвижной, разъездной, в пути, другой характер работы);</w:t>
      </w:r>
    </w:p>
    <w:p w:rsidR="009A0FD1" w:rsidRPr="009A0FD1" w:rsidRDefault="00331E59" w:rsidP="0033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об обязательном социальном страховании работника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Трудовым кодексом и иными федеральными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условия в случаях, предусмотренных трудовым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и иными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нормативными правовыми актами,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содержащими нормы трудового права.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Трудовые договоры могут заключаться: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неопределенный срок;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определенный срок не более пяти лет (срочный трудовой договор),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иной срок не установлен настоящим Кодекс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и иными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Срочный трудовой договор заключается, когда трудовые отношения не могут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установлены на неопределенный срок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характера предстоящей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или условий ее выполнения, а именно: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предусмотренных частью первой статьи 59 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предусмотренных частью второй статьи 59 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кодекса, срочный трудовой договор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заключаться по соглашению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 трудового договора без учета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предстоящей работы и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ее выполнения. Если в 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довом договоре не оговорен срок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действия, то договор считаетс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заключенным на неопределенный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ни одна из сторон не потребовала расторжения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срочного трудового договора в связи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истечением срока его действия и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продолжает 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истечения срока действия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договора, условие о срочн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характере трудового договора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утрачивает силу и трудовой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считается заключенным на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неопределенный срок.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Изменение определенных сторонами условий трудового договора, в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перевод на другую работу, д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опускается только по соглашению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 трудового договора, за исклю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чением случаев, предусмотренных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кодексом. Соглашение об и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зменении определенных сторонами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трудового договора заключается в письменной форме.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Перевод на другую работу допускается только с письменного согласия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 за исключением случаев, п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редусмотренных частями второй 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третьей статьи 72.2 Трудового кодекса.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Запрещается переводить и перемещать работника на работу,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противопоказанную ему по состоянию здоровья.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сторон, заключаемому в письменной форме, работник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временно перев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 на другую работу у того же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 на срок до одного года, а в случае, когда такой перевод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для замещения временно отсутствующего работника,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которым в соответствии с законом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сохраняется место работы, - до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 этого работника на работу.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работника без его согласия на срок до одного месяца на не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обусловленную трудовым договором работ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 данном учреждении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также в случаях простоя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(временной приостановки работы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причинам экономического, тех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нологического, технического или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организационного характера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необходимости предотвращения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уничтожения или порчи имущества либо замещения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отсутствующего работника,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простой или необходимость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предотвращения уничтожения или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порчи имущества либо замещения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отсутствующего 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 вызваны чрезвычайными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обстоятельствами. При этом пер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евод на работу, требующую более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низкой квалификации, допускаетс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только с письменного согласия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 нуждающегося в переводе на другую работу в соответствии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медицинским заключением, вы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в порядке, установленном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 и иным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нормативными правовыми актами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с его пи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сьменного согласия работодатель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перевести на другую имею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щуюся у работодателя работу, не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противопоказанную работнику по состоянию здоровья.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работник, нуждающийся в соответствии с медицинским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заключением во временном перев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 на другую работу на срок до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 месяцев, отказывается о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перевода либо соответствующая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 работодателя отсутствует,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работодатель обязан на весь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медицинском заключен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срок отстранить работника от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сохранением мес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работы (должности). В период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отстранения от работы заработная пла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работнику не начисляется, за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случаев, предусмот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ренных Трудовым кодексом, иными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законами, коллек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тивным договором, соглашениями,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по причинам, связанным с изменением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организационных или технологиче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 условий труда (изменения в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технике и технологии производ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ства, структурная реорганизация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производства, другие причины),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определенные сторонами условия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 не могут б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ыть сохранены, допускается их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по инициативе работод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ателя, за исключением изменения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функции работника.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предстоящих изменениях, определенных сторонами условий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договора, а также о пр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ичинах, вызвавших необходимость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изменений, работодате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 обязан уведомить работника в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форме не позднее 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за два месяца, если иное не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Трудовым кодексом.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 Работодатель обязан отстранить от работы (не допускать к работе)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работника: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появившегося на работе в состоянии алкогольного, наркотического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 токсического опьянения;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прошедшего в установленном порядке обучение и проверку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навыков в области охраны труда;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прошедшего в установленном порядке обязательный медицинский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(обследование);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в соответствии с медицинским заключением, выданным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федеральными законами и иными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актами Российской Федерации,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противопоказаний для выполнения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аботником работы, обусловленной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органов или должностных лиц, уполномоченных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 и иным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нормативными правовыми актами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случаях, предусмотренных федеральными законами и иными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 Российской Феде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рации.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отстраняет от работы (не допуск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ает к работе) работника на весь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времени до устранения обстояте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льств, явившихся основанием для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отстранения от работы или недопущения к работе.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отстранения от работы (недопущения к работе) заработная плата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не начисляется, за исклю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чением случаев, предусмотренных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Кодексом или иными ф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едеральными законами. В случаях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отстранения от работы работника, которы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не прошел обучение и проверку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и навыков в области охраны труда ли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 обязательный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 или периодический медиц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инский осмотр (обследование) не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своей вине, ему производится оплата за 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время отстранения от работы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 простой.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2.1.9. Основаниями прекращения трудового договора являются: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сторон (статья 78 Трудового кодекса);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срока трудового договора (статья 79 Трудового кодекса,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случаев, когд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трудовые отношения фактически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продолжаются и ни одна из сторон не потребовала их прекращения;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трудового договора по инициативе работника (статья 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кодекса);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трудового договора по инициативе работодателя (статьи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71 и 81 Трудового кодекса);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работника по его просьбе или с его согласия на работу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 работодателю или переход на выборную работу (должность);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работника от продолжения работы в связи со сменой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 имущ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ества организации, с изменением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подведомственности (под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чиненности) организации либо ее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реорганизацией (статья 75 Трудового кодекса);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работника от продолжения работы в связи с изменением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 сторонами условий труд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ового договора (часть четвертая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74 Трудового кодекса);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работника от перевода на другую работу, необходимого ему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медицинским заключением, выданным в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рядке,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федеральным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законами и иными нормативными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 актами Российск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Федерации, либо отсутствие у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 соответствующей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аботы (части третья и четвертая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73 Трудового кодекса);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работника от перевода на работу в другую местность вместе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 (часть первая статьи 72.1 Трудового кодекса);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не зависящие от воли сторон (статья 83 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кодекса);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установленных Трудового кодексом или иным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правил заключения 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удового договора, если это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исключает возможност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продолжения работы (статья 84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кодекса).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2.1.10. Трудовой договор может быть прекращен и по другим основаниям,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предусмотренным Трудовым кодексом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федеральными законами.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Срочный трудовой договор прекращается с и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стечением срока его действия. 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прекращении трудового договора в связи 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истечением срока его действия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должен быть предупрежден в п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исьменной форме не менее чем за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календарных дня до увольнения, за исключением случа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ев, когда истекает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срочного трудового 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договора, заключенного на время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обязанностей отсутствующего работника.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2.1.11. Трудовой договор, заключенный на время выполнения определенной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прекраща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по завершении этой работы.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договор, заключенный н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время исполнения обязанностей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отсутствующего работника, прекращает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с выходом этого работника на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2.1.12. Работник имеет право расторгнуть трудовой договор, предупредив об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работодателя в письменной форме не поздне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чем за две недели, если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 срок не установлен настоящи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Кодексом или иным федеральным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законом. Течение указанного срока нач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инается на следующий день после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работодателем заявления работника об увольнении.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2.1.13. По соглашению между работником и работодателем трудовой договор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расторгнут и до истечения срок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предупреждения об увольнении.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заявление работника об у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вольнении по его инициативе (по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собственному желанию) обусловлен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невозможностью продолжения им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(зачисление в образовательно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учреждение, выход на пенсию 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случаи), а также в случаях установ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ленного нарушения работодателем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законодательства и и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нормативных правовых актов,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 нормы трудового права, локальных нормативных актов, усл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овий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коллективного договора, соглашения или 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трудового договора работодатель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расторгнуть трудовой догово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в срок, указанный в заявлении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2.1.14. До истечения срока предупреждения об увольнении работник имеет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 любое время отозвать свое заявлен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ие. Увольнение в этом случае не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производится, если на его место не приг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лашен в письменной форме другой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работник, которому в соответст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вии с Трудовым кодексом и иными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федеральными законами не может быть 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отказано в заключении трудового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2.1.15. По истечении срока предупреждения об увольнении работник имеет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прекратить работу. В последний 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работы работодатель обязан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работнику трудовую книжку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другие документы, связанные с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работой, по письменному заявлению работника и произвести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ним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расчет.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 истечении срока предупреждения об увольнении трудовой договор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 расторгнут и работник не настаи</w:t>
      </w:r>
      <w:r w:rsidR="0078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вает на увольнении, то действие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 продолжается.</w:t>
      </w:r>
    </w:p>
    <w:p w:rsidR="009A0FD1" w:rsidRPr="009A0FD1" w:rsidRDefault="009A0FD1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2.1.16. Трудовой договор может быть расторгнут работодателем в случаях: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 организации;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 численности или штата работников организации;</w:t>
      </w:r>
    </w:p>
    <w:p w:rsidR="009A0FD1" w:rsidRPr="009A0FD1" w:rsidRDefault="007810B5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несоответствия работника заним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аемой должности или выполняемой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вследствие недостаточн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квалификации, подтвержденной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аттестации;</w:t>
      </w:r>
    </w:p>
    <w:p w:rsidR="009A0FD1" w:rsidRPr="009A0FD1" w:rsidRDefault="007810B5" w:rsidP="00781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неоднократного неисполнения работником без уважительных причин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 обязанностей, если он имеет дисциплинарное взыскание;</w:t>
      </w:r>
    </w:p>
    <w:p w:rsidR="009A0FD1" w:rsidRPr="009A0FD1" w:rsidRDefault="007810B5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однократного грубого нарушения работником трудовых обязанностей: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прогула, то есть отсутствия на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рабочем месте без уважительных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 в течение всего рабочего дня 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(смены), независимо от его (ее)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продолжительности, а также в случае 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отсутствия на рабочем месте без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уважительных причин более четырех 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подряд в течение рабочего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(смены);</w:t>
      </w:r>
    </w:p>
    <w:p w:rsidR="009A0FD1" w:rsidRPr="009A0FD1" w:rsidRDefault="00D66D63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 работника на работе (на своем рабочем месте либо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организации - работодател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или объекта, где по поручению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 работник долже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выполнять трудовую функцию) в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 алкогольного, наркот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или иного токсического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опьянения;</w:t>
      </w:r>
    </w:p>
    <w:p w:rsidR="009A0FD1" w:rsidRPr="009A0FD1" w:rsidRDefault="00D66D63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разглашения охраняемой законом тайны (государственной,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коммерческой, служебной и иной), ставшей известной работнику в связи с исполнением им 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довых обязанностей, в том числе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разглашения персональных данных другого работника;</w:t>
      </w:r>
    </w:p>
    <w:p w:rsidR="009A0FD1" w:rsidRPr="009A0FD1" w:rsidRDefault="00D66D63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совершения по месту работы хищения (в том числе мелкого) чужого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имущества, растраты,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умышленного его уничтожения или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повреждения, установле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вступившим в законную силу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приговором суда или постановлен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ием судьи, органа, должностного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уполномоченных рассмат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ривать дела об административных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правонарушениях;</w:t>
      </w:r>
    </w:p>
    <w:p w:rsidR="009A0FD1" w:rsidRPr="009A0FD1" w:rsidRDefault="00D66D63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 комиссией по охране труда или уполномоченным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 труда нарушения работнико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требований охраны труда, если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нарушение повлекло за собой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тяжкие последствия (несчастный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 на производстве, авария, катастрофа) либо заведомо создавало</w:t>
      </w:r>
    </w:p>
    <w:p w:rsidR="009A0FD1" w:rsidRPr="009A0FD1" w:rsidRDefault="009A0FD1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реальную угрозу наступления таких последствий;</w:t>
      </w:r>
    </w:p>
    <w:p w:rsidR="009A0FD1" w:rsidRPr="009A0FD1" w:rsidRDefault="00D66D63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совершения виновных действий работником, непосредственно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обслуживающим денежные или товар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ценности, если эти действия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 основание для утраты доверия к нему со стороны работодателя;</w:t>
      </w:r>
    </w:p>
    <w:p w:rsidR="009A0FD1" w:rsidRPr="009A0FD1" w:rsidRDefault="00D66D63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совершения работником, выполняющим воспитательные функции,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аморального проступка, несов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местимого с продолжением данной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:rsidR="009A0FD1" w:rsidRPr="009A0FD1" w:rsidRDefault="00D66D63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однократного грубого нарушения руководителем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(филиала, представительства),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заместителями своих трудовых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обязанностей;</w:t>
      </w:r>
    </w:p>
    <w:p w:rsidR="009A0FD1" w:rsidRPr="009A0FD1" w:rsidRDefault="00D66D63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работником работодателю подложных документов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заключении трудового договора;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увольнение работника по инициативе работодателя (за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случая ликвидации орга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низации) в период его временной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нетрудоспособности и в период пребывания в отпуске.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Рабочее время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время - время, в течение которого работник в соответствии с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трудового р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аспорядка и условиями трудового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(соглашения) должен исполнят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трудовые обязанности, а также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периоды времени, которые в со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ответствии с Трудовым кодексом,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федеральными законами и иными нормативными правовыми актами</w:t>
      </w:r>
    </w:p>
    <w:p w:rsidR="009A0FD1" w:rsidRPr="009A0FD1" w:rsidRDefault="009A0FD1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относятся к рабочему времени.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Нормальная продолжительность рабочего времени не может превышать 40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в неделю.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кодексом и иными федеральными законами установлена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сокращенная продолжительность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времени для следующих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 работников: педагогических, медицинских.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установлена шестидневная рабочая неделя. Директор школы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в режиме ненормиров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анного рабочего дня по графику,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составленному исходя из 40-ч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асовой рабочей недели. Такую же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рабочей неде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имеют заместители директора,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преподаватели, учебно-вспомогательный персонал.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рабочего времени (нормы часов педагогической работы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ставку заработной платы) для педагогиче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 работников устанавливается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сокращенной продолжительнос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рабочего времени не более 36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в неделю.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норму часов педагогической работы за ставку заработной платы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работников 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принимается норма часов учебной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(преподавательской) работы, я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вляющаяся нормируемой частью их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работы (далее - норма часов учебной (преподавательской)</w:t>
      </w:r>
    </w:p>
    <w:p w:rsidR="009A0FD1" w:rsidRPr="009A0FD1" w:rsidRDefault="009A0FD1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работы).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Работодатель ведет учет времени, фактически отработанного каждым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работником.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Сокращенная продолжительность рабочего времени устанавливается: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работников в возрасте до шестнадцати лет - не более 24 часов в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неделю;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работников в возрасте от шестнадцати до восемнадцати лет - не более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35 часов в неделю;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работников, являющихся инвалидами I или II группы, - не более 35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в неделю.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между работником и работодателем могут устанавливаться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 приеме на работу, так и впо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следствии неполный рабочий день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(смена) или неполная рабочая неделя. Работодатель обязан устанавливать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неполный рабочий день (смену) или неп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олную рабочую неделю по просьбе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беременной женщины, одного из р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одителей (опекуна, попечителя),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имеющего ребенка в возрасте до четыр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надцати лет (ребенка-инвалида в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 восемнадцати лет), а такж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лица, осуществляющего уход за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больным членом семьи в соответс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твии с медицинским заключением,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выданным в порядке, установленно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федеральными законами и иными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 Российской Федерации.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на условиях неполного рабочего времени оплата труда работника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пропорционально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отработанному им времени или в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выполненного им объема работ.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 условиях неполного рабочего времени не влечет для работников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каких-либо ограничений продолжительности ежего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дного основного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оплачиваемого отпуска, исчисления трудового стажа и других прав.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выходных дней продолжительность работы не может превышать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 часов.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течение двух смен подряд запрещается.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Время отдыха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времени отдыха: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перерывы в течение рабочего дня;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выходные дни (еженедельный непрерывный отдых);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нерабочие праздничные дни;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отпуск.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рабочего дня (смены) работнику должен быть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 перерыв для отдыха и пита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продолжительностью не более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часов и не менее 30 минут, который в рабочее время не включается.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предоставления перерыва и его конкретная продолжительность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правилами внутренн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трудового распорядка или по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соглашению между работником и работодателем.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работникам предоставля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ются выходные дни (еженедельный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непрерывный отдых). При шестидневной рабочей неделе работникам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оставляется один выходной день.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совпадении выходного и нерабо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чего праздничного дней выходной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переносится на следующий после праздничного рабочий день.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предоставляются ежегодные отпуска с сохранением места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(д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олжности) и среднего заработка.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ежего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дных основного и дополнительных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оплачиваемых отпусков работников исчисляется в календарных днях:</w:t>
      </w:r>
    </w:p>
    <w:p w:rsidR="00D66D63" w:rsidRDefault="00142ABE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- 56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дней; </w:t>
      </w:r>
    </w:p>
    <w:p w:rsidR="00D66D63" w:rsidRDefault="00804E42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секретарь-машинистка - 28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дней; </w:t>
      </w:r>
    </w:p>
    <w:p w:rsidR="009A0FD1" w:rsidRPr="009A0FD1" w:rsidRDefault="00804E42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обслуживающий персонал - 28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Нерабочие праздничные дни, приходящиеся на период ежегодного основного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ежегодного дополнительного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оплачиваемого отпуска, в число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отпуска не включаются.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стаж работы, дающий право на ежегодный основной оплачиваемый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отпуск, включаются: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фактической работы;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время, когда работник фактически не работал, но за ним в соответствии с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законодательством и иными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нормативными правовыми актами,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содержащими нормы трудового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права, коллективным договором,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соглашениями, локальными норматив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актами, трудовым договором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сохранялось место работы (должность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том числе время ежегодного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оплачиваемого отпуска, нерабочие праздни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чные дни, выходные дни и другие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 работнику дни отдыха;</w:t>
      </w:r>
    </w:p>
    <w:p w:rsidR="009A0FD1" w:rsidRPr="009A0FD1" w:rsidRDefault="009A0FD1" w:rsidP="00D6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вынужденного прогула при незаконном увольнении или отстранении</w:t>
      </w:r>
      <w:r w:rsidR="00D6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работы и последующем восстановлении на прежней работе;</w:t>
      </w:r>
    </w:p>
    <w:p w:rsidR="009A0FD1" w:rsidRPr="009A0FD1" w:rsidRDefault="00CA48DA" w:rsidP="00CA4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отстранения от работы работника, не прошедшего обязательный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осмотр (обследование) не по своей вине.</w:t>
      </w:r>
    </w:p>
    <w:p w:rsidR="009A0FD1" w:rsidRPr="009A0FD1" w:rsidRDefault="009A0FD1" w:rsidP="00CA4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стаж работы, дающий право на ежегодный основной оплачиваемый</w:t>
      </w:r>
      <w:r w:rsidR="00CA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отпуск, не включаются:</w:t>
      </w:r>
    </w:p>
    <w:p w:rsidR="009A0FD1" w:rsidRPr="009A0FD1" w:rsidRDefault="009A0FD1" w:rsidP="00CA4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отсутствия работника на работе без уважительных причин, в том</w:t>
      </w:r>
      <w:r w:rsidR="00CA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вследствие его отстранения от ра</w:t>
      </w:r>
      <w:r w:rsidR="00CA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боты в случаях, предусмотренных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76 Трудового Кодекса;</w:t>
      </w:r>
    </w:p>
    <w:p w:rsidR="009A0FD1" w:rsidRPr="009A0FD1" w:rsidRDefault="009A0FD1" w:rsidP="00CA4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отпусков по уходу за ребенком до достижения им установленного</w:t>
      </w:r>
      <w:r w:rsidR="00CA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возраста;</w:t>
      </w:r>
    </w:p>
    <w:p w:rsidR="009A0FD1" w:rsidRPr="009A0FD1" w:rsidRDefault="009A0FD1" w:rsidP="00CA4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предоставляемых по просьбе работника отпусков без сохранения</w:t>
      </w:r>
      <w:r w:rsidR="00CA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заработной платы,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их общая</w:t>
      </w:r>
      <w:r w:rsidR="00CA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превышает 14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 течение рабочего года.</w:t>
      </w:r>
    </w:p>
    <w:p w:rsidR="009A0FD1" w:rsidRPr="009A0FD1" w:rsidRDefault="009A0FD1" w:rsidP="00CA4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стаж работы, дающий право на ежегодные дополнительные оплачиваемые</w:t>
      </w:r>
      <w:r w:rsidR="00CA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отпуска за работу с вредными и </w:t>
      </w:r>
      <w:r w:rsidR="00CA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(или) опасными условиями труда,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 только фактически отработа</w:t>
      </w:r>
      <w:r w:rsidR="00CA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нное в соответствующих условиях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время.</w:t>
      </w:r>
    </w:p>
    <w:p w:rsidR="009A0FD1" w:rsidRPr="009A0FD1" w:rsidRDefault="009A0FD1" w:rsidP="00CA4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использование отпуска за первый год работы возникает у</w:t>
      </w:r>
      <w:r w:rsidR="00CA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по истечении шести месяцев его непрерывной работы у да</w:t>
      </w:r>
      <w:r w:rsidR="00CA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работодателя. По соглашению сторо</w:t>
      </w:r>
      <w:r w:rsidR="00CA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оплачиваемый отпуск работнику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предоставле</w:t>
      </w:r>
      <w:r w:rsidR="00CA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и до истечения шести месяцев.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истечения шести месяцев непреры</w:t>
      </w:r>
      <w:r w:rsidR="00CA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вной работы оплачиваемый отпуск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заявлению работника должен быть предоставлен:</w:t>
      </w:r>
    </w:p>
    <w:p w:rsidR="009A0FD1" w:rsidRPr="009A0FD1" w:rsidRDefault="009A0FD1" w:rsidP="00CA4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женщинам - перед отпуском по беременности и родам или непосредственно</w:t>
      </w:r>
      <w:r w:rsidR="00CA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него;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работникам в возрасте до восемнадцати лет;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работникам, усыновившим ребенка (детей) в возрасте до трех месяцев;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случаях, предусмотренных федеральными законами.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за второй и последующие годы работы может предоставляться в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время рабочего года в соответстви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очередностью предоставления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ежегодных оплачиваемых отпусков, установленной у данного работодателя.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Очередность предоставления ежегодных отпусков устанавливается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 с учетом необходимост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обеспечения нормальной работы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и благоприятных условий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отдыха работников. Отпуска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работникам предоставляются в течение летних каникул.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график распространяется и на технический персонал. График отпусков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 на каждый календарный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не позднее текущего года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доводится до сведения всех работников.</w:t>
      </w:r>
    </w:p>
    <w:p w:rsidR="009A0FD1" w:rsidRPr="009A0FD1" w:rsidRDefault="005647DA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 отпусков обязателен как для работодателя, так и для работника.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времени начала отпуска работник должен быть извещен под роспись не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 чем за две недели до его начала.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 категориям работников в случаях, предусмотренных настоящим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Кодексом и иными федеральными з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аконами, ежегодный оплачиваемый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предоставляется по их жела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в удобное для них время. По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желанию мужа ежегодный отпуск ему пред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оставляется в период нахождения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жены в отпуске по беременности и 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родам независимо от времени его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непрерывной работы у данного работодателя.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 оплачиваемый отпуск должен быть продлен или перенесен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другой срок, определяемый работодателе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м с учетом пожеланий работника,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случаях: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временной нетрудоспособности работника;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исполнения работником во время ежегодного оплачиваемого отпуска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обязанностей, если для э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 трудовым законодательством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освобождение от работы;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других случаях, предусмотренных трудовым законодательством,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локальными нормативными актами.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работнику своевременно не была произведена оплата за время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ежегодного оплачиваемого отпуска л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работник был предупрежден о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 начала этого отпуска позднее чем 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две недели до его начала, то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по письменному заявл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 работника обязан перенести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ежегодный оплачиваемый отпуск 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другой срок, согласованный с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работником.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ежегодного оплачиваемого отпуска, превышающая 28 календарных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дней, по письменному заявлению работни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может быть заменена денежной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компенсацией.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семейным обстоятельствам и другим уважительным причинам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по его письменному заявлению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предоставлен отпуск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сохранения заработной платы, продолжи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 которого определяется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между работником и работодателем.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обязан на основании письменного заявления работника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отпуск без сохранения заработной платы: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работающим пенсионерам по старости (по возрасту) - до 14 календарных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в году;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родителям и женам (мужьям) военнослужащих, погибших или умерших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ранения, контузии или ув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ечья, полученных при исполнении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 военной службы, либо вслед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ствие заболевания, связанного с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прохождением военной службы, - до 14 календарных дней в году;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работающим инвалидам - до 60 календарных дней в году;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работникам в случаях рождения ребенка, регистрации брака, смерти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 родственников - до пяти календарных дней;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родителям, ребенок которых идет в первый класс предоставлять выходной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1 сентября без сохранения зар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аботной платы, если при этом не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наносится ущерб учебно-воспитательному процессу.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обязуется обеспечивать в любое время года замену в работе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на период санаторно-курортного лечения.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Социальные гарантии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обеспечивает права работников на обязательное страхование:</w:t>
      </w:r>
    </w:p>
    <w:p w:rsidR="009A0FD1" w:rsidRPr="005647DA" w:rsidRDefault="009A0FD1" w:rsidP="009A0FD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медицинское страхование с выдачей полисов по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медицинскому страхованию;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перечисляет средства в страховые фонды/медицинский,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социальный, пенсионный, в размерах, предусмотренных законодательством.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внедряет в учреждении персонифицированный учет в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законом РФ «Об индив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идуальном /персонифицированном/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 в системе государственного страховани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я», своевременно и достоверно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сведения о стаже 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заработной плате работающих в</w:t>
      </w:r>
      <w:r w:rsidR="005647DA" w:rsidRP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пенсионные фонды.</w:t>
      </w:r>
    </w:p>
    <w:p w:rsidR="009A0FD1" w:rsidRPr="009A0FD1" w:rsidRDefault="009A0FD1" w:rsidP="00564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обеспечивает сохранность архивных документов, дающих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работникам на оформление 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пенсии, инвалидности, получение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льгот, оформляе</w:t>
      </w:r>
      <w:r w:rsidR="005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впервые поступающим на работу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свидетельство Государственного пенсионного страхования.</w:t>
      </w:r>
    </w:p>
    <w:p w:rsidR="005647DA" w:rsidRDefault="005647DA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FD1" w:rsidRPr="005647DA" w:rsidRDefault="009A0FD1" w:rsidP="00564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Правила внутреннего трудового распорядка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распорядок в организации определяется правилами внутреннего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распорядка, принятыми на обще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собрании трудового коллектива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утверждаются руководителем учреждения.</w:t>
      </w:r>
    </w:p>
    <w:p w:rsidR="009A0FD1" w:rsidRPr="009A0FD1" w:rsidRDefault="00B91B5C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трудового распорядка регламентируют 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приема, увольнения перевода на другую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оту работников, основные права,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и ответственность сторон 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удового договора, режим работы,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отдыха, применяемые к работника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меры поощрения и взыскания, а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иные вопросы регулирования трудовых отношений в учреждении.</w:t>
      </w:r>
    </w:p>
    <w:p w:rsidR="00B91B5C" w:rsidRDefault="00B91B5C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FD1" w:rsidRPr="00B91B5C" w:rsidRDefault="009A0FD1" w:rsidP="00B91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Организация работы по охране труда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Государственный надзор и контроль за соблюдением трудового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и иных нормативных п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равовых актов, содержащих нормы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права, всеми работода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телями на территории Российской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осуществля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федеральная инспекция труда.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надзор за соблюдением правил по безопас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ному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ведению работ в отдельных о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траслях и на некоторых объектах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 наряду с федерально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инспекцией труда осуществляют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федеральны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органы исполнительной власти,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осуществляющие функции по контролю 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надзору в установленной сфере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Внутриведомственный государственный контроль за соблюдением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законодательства и и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нормативных правовых актов,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содержащих нормы трудового права, 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подведомственных организациях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федеральные органы исполнительной власти, 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власти субъектов Росси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йской Федерации, а также органы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в поря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дке и на условиях, определяемых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 и законами субъектов Российской Федерации.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надзор за точным и единообразным исполнением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законодательства и и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нормативных правовых актов,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 нормы трудового права, ос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уществляют Генеральный прокурор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и подчиненные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прокуроры в соответствии с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законом.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В 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МКУДО БДШИ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комиссия по охране труда.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ее состав входят представители работодателя и сотрудники школы.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охране труда организует совместные действия работодателя и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по обеспечению требований охраны труда, предупреждению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производственного травматизма 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сиональных заболеваний, а также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проведение проверок условий и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 на рабочих местах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информирование работников о резул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ьтатах указанных проверок, сбор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к разделу коллективного соглашения об охране труда.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учреждении назначается уполномоченное лицо по охране труда,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в своей деятельности руководст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вуется Кодексом законов о труде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законодательн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ыми и иными нормативными актами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Российской Фе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дерации, коллективным договором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 по охране труда, норма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тивно-технической документацией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и осуществляет контроль за с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остоянием охраны труда в школе,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соблюдением законных прав и интере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 работников в области охраны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 выполнением работодателем обязательств, установл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енных трудовым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 и соглашением по охране тру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консультирует работников по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охраны труда, оказывает им пом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ощи по защите их прав на охрану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 Ответственным за обеспечение орг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анизации работы по охране труда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директор школы.</w:t>
      </w:r>
    </w:p>
    <w:p w:rsidR="00B91B5C" w:rsidRDefault="00B91B5C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FD1" w:rsidRPr="00B91B5C" w:rsidRDefault="009A0FD1" w:rsidP="00B91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Общие правила поведения работников на территории учреждения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Учреждение располагается в 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3-х этажном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здании на 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этаже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учреждения огорожен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забором. Имеется один вход на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территорию: ворота для въезда машин.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Въезд на территорию учреждения машин без разрешения администрации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допускается.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Работник обязан соблюдать нормы, правила и инструкции по охране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 пожарной безопасности и правила вн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утреннего трудового распорядка,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применять коллективные и индивидуальные средства защиты.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Не разрешается курение в зданиях и на территории школы, употребление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спиртных напитков, а также приступать к р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аботе в состоянии алкогольного,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наркотического опьянения.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Выполняя трудовые обязанности, работник должен соблюдать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требования: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ходить только по установленным проходам, переходам и площадкам;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садиться и не облокачиваться на случайные предметы и ограждения;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подниматься и не спускаться бегом по лестничным переходам и спускам;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прикасаться к электрической проводке, поврежденным проводам и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кабелям электрооборудования;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устранять неисправности в осветительной сети, а также в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электроприборах, подключенных к электрической сети;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пищу следует в специально оборудованном помещении.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При передвижении по территории необходимо соблюдать следующие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требования: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ходить по пешеходным дорожкам, тротуарам, не наступать на люки;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проходить ближе 1,5 метра от здания учреждения во время таяния снега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крышах;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гололеде в зимнее время принять меры предосторожности от падения.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При несчастном случае следует оказать помощь пострадавшему и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вызвать, при необходимости - скорую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медицинскую помощь по телефону 103 или 112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О каждом несчастном случае, о признаках профессионального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заболевания, а также о ситуациях, которые 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создают угрозу жизни и здоровью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работник должен немедленно со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общать своему непосредственному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начальнику.</w:t>
      </w:r>
    </w:p>
    <w:p w:rsidR="00B91B5C" w:rsidRDefault="00B91B5C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0FD1" w:rsidRPr="00B91B5C" w:rsidRDefault="009A0FD1" w:rsidP="00B91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Основные опасные и вредные производственные факторы,</w:t>
      </w:r>
    </w:p>
    <w:p w:rsidR="009A0FD1" w:rsidRPr="00B91B5C" w:rsidRDefault="009A0FD1" w:rsidP="00B91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характерные для учреждения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Для учреждения дополнительного образования характерны опасные и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факторы:</w:t>
      </w:r>
    </w:p>
    <w:p w:rsidR="009A0FD1" w:rsidRPr="009A0FD1" w:rsidRDefault="009A0FD1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движущиеся механизмы (у рабочего по о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бслуживанию зданий при работе с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электродрелью, с газонокосилкой);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опасный уровень напряжения в электрической цепи (при работе ТСО);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дезинфицирующими средствами уборщиков служебных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помещений;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электромагнитное излучение (при работе с компьютером);</w:t>
      </w:r>
    </w:p>
    <w:p w:rsid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стрессовые ситуации при работе с обучающимися.</w:t>
      </w:r>
    </w:p>
    <w:p w:rsidR="00B91B5C" w:rsidRPr="009A0FD1" w:rsidRDefault="00B91B5C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FD1" w:rsidRPr="00B91B5C" w:rsidRDefault="009A0FD1" w:rsidP="00B91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Методы и средства предупреждения несчастных случаев и</w:t>
      </w:r>
    </w:p>
    <w:p w:rsidR="009A0FD1" w:rsidRPr="00B91B5C" w:rsidRDefault="009A0FD1" w:rsidP="00B91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профзаболеваний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 целях профилактики производственного травматизма и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профзаболеваний администрацией проводятся следующие мероприятия: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инструктаж по охране труда работников учреждения;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периодические медицинские осмотры;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работников учреждения специальной одеждой и средствами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 защиты;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по улучшению условий и охраны труда (модернизация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 приобретение современного оборудования и др.);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установка оборудования по оповещению, сигнализации о возникшей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чрезвычайной ситуации (АПС и др.) и 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вывешивание знаков безопасности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(нахождение огнетушителей, пути эвакуации и др.);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работников безопасным приемам работы.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Работники учреждения обязаны соблюдать требования инструкций по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 труда и выполнять рабо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предусмотренные должностной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инструкцией, знать методы предупрежден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несчастных случаев. В случае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выполнения ра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боты, не входящей в должностные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обязанности, работодатель обязан провес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целевой инструктаж работника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по данному виду работ.</w:t>
      </w:r>
    </w:p>
    <w:p w:rsidR="00B91B5C" w:rsidRDefault="00B91B5C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FD1" w:rsidRPr="00B91B5C" w:rsidRDefault="009A0FD1" w:rsidP="00B91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Средства индивидуальной защиты</w:t>
      </w:r>
    </w:p>
    <w:p w:rsidR="009A0FD1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Работодатель обеспечивает работников спецодеждой и другими СИЗ в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установленными нормами.</w:t>
      </w:r>
    </w:p>
    <w:p w:rsidR="00321690" w:rsidRPr="009A0FD1" w:rsidRDefault="009A0FD1" w:rsidP="00B9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Работники обеспечиваются специальной одеждой и средствами</w:t>
      </w:r>
      <w:r w:rsidR="00B9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 зашиты:</w:t>
      </w:r>
    </w:p>
    <w:p w:rsidR="009A0FD1" w:rsidRDefault="009A0FD1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351"/>
        <w:gridCol w:w="2084"/>
        <w:gridCol w:w="2084"/>
        <w:gridCol w:w="2085"/>
      </w:tblGrid>
      <w:tr w:rsidR="00B91B5C" w:rsidTr="00B91B5C">
        <w:tc>
          <w:tcPr>
            <w:tcW w:w="817" w:type="dxa"/>
          </w:tcPr>
          <w:p w:rsidR="00B91B5C" w:rsidRDefault="00B91B5C" w:rsidP="00B91B5C">
            <w:r w:rsidRPr="00A313F2">
              <w:t xml:space="preserve">№ п/п </w:t>
            </w:r>
          </w:p>
        </w:tc>
        <w:tc>
          <w:tcPr>
            <w:tcW w:w="3351" w:type="dxa"/>
          </w:tcPr>
          <w:p w:rsidR="00B91B5C" w:rsidRDefault="00B91B5C" w:rsidP="00B91B5C">
            <w:r w:rsidRPr="00A313F2">
              <w:t xml:space="preserve">Наименование профессий, должностей </w:t>
            </w:r>
          </w:p>
        </w:tc>
        <w:tc>
          <w:tcPr>
            <w:tcW w:w="2084" w:type="dxa"/>
          </w:tcPr>
          <w:p w:rsidR="00B91B5C" w:rsidRDefault="00B91B5C" w:rsidP="00B91B5C">
            <w:r w:rsidRPr="00A313F2">
              <w:t xml:space="preserve">Наименование специальной одежды, специальной обуви и других средств индивидуальной защиты </w:t>
            </w:r>
          </w:p>
        </w:tc>
        <w:tc>
          <w:tcPr>
            <w:tcW w:w="2084" w:type="dxa"/>
          </w:tcPr>
          <w:p w:rsidR="00B91B5C" w:rsidRDefault="00B91B5C" w:rsidP="00B91B5C">
            <w:r w:rsidRPr="00A313F2">
              <w:t xml:space="preserve">Норма выдачи на год /ед., комплект/ </w:t>
            </w:r>
          </w:p>
        </w:tc>
        <w:tc>
          <w:tcPr>
            <w:tcW w:w="2085" w:type="dxa"/>
          </w:tcPr>
          <w:p w:rsidR="00B91B5C" w:rsidRDefault="00B91B5C" w:rsidP="00B91B5C">
            <w:r w:rsidRPr="00A313F2">
              <w:t>Основание</w:t>
            </w:r>
          </w:p>
        </w:tc>
      </w:tr>
      <w:tr w:rsidR="00B91B5C" w:rsidTr="00B91B5C">
        <w:tc>
          <w:tcPr>
            <w:tcW w:w="817" w:type="dxa"/>
          </w:tcPr>
          <w:p w:rsidR="00B91B5C" w:rsidRPr="00B91B5C" w:rsidRDefault="00B91B5C" w:rsidP="009A0FD1">
            <w:pPr>
              <w:jc w:val="both"/>
              <w:rPr>
                <w:sz w:val="24"/>
                <w:szCs w:val="28"/>
                <w:lang w:eastAsia="ru-RU"/>
              </w:rPr>
            </w:pPr>
            <w:r w:rsidRPr="00B91B5C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351" w:type="dxa"/>
          </w:tcPr>
          <w:p w:rsidR="00B91B5C" w:rsidRPr="00B91B5C" w:rsidRDefault="00B91B5C" w:rsidP="009A0FD1">
            <w:pPr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Рабочий по ремонту и обслуживанию зданий</w:t>
            </w:r>
          </w:p>
        </w:tc>
        <w:tc>
          <w:tcPr>
            <w:tcW w:w="2084" w:type="dxa"/>
          </w:tcPr>
          <w:p w:rsidR="00B91B5C" w:rsidRPr="00B91B5C" w:rsidRDefault="00B91B5C" w:rsidP="009A0FD1">
            <w:pPr>
              <w:jc w:val="both"/>
              <w:rPr>
                <w:sz w:val="24"/>
                <w:szCs w:val="28"/>
                <w:lang w:eastAsia="ru-RU"/>
              </w:rPr>
            </w:pPr>
          </w:p>
        </w:tc>
        <w:tc>
          <w:tcPr>
            <w:tcW w:w="2084" w:type="dxa"/>
          </w:tcPr>
          <w:p w:rsidR="00B91B5C" w:rsidRPr="00B91B5C" w:rsidRDefault="00B91B5C" w:rsidP="009A0FD1">
            <w:pPr>
              <w:jc w:val="both"/>
              <w:rPr>
                <w:sz w:val="24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B91B5C" w:rsidRPr="00B91B5C" w:rsidRDefault="00B91B5C" w:rsidP="009A0FD1">
            <w:pPr>
              <w:jc w:val="both"/>
              <w:rPr>
                <w:sz w:val="24"/>
                <w:szCs w:val="28"/>
                <w:lang w:eastAsia="ru-RU"/>
              </w:rPr>
            </w:pPr>
          </w:p>
        </w:tc>
      </w:tr>
      <w:tr w:rsidR="00B91B5C" w:rsidTr="00B91B5C">
        <w:tc>
          <w:tcPr>
            <w:tcW w:w="817" w:type="dxa"/>
          </w:tcPr>
          <w:p w:rsidR="00B91B5C" w:rsidRPr="00B91B5C" w:rsidRDefault="00B91B5C" w:rsidP="009A0FD1">
            <w:pPr>
              <w:jc w:val="both"/>
              <w:rPr>
                <w:sz w:val="24"/>
                <w:szCs w:val="28"/>
                <w:lang w:eastAsia="ru-RU"/>
              </w:rPr>
            </w:pPr>
            <w:r w:rsidRPr="00B91B5C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351" w:type="dxa"/>
          </w:tcPr>
          <w:p w:rsidR="00B91B5C" w:rsidRPr="00B91B5C" w:rsidRDefault="00B91B5C" w:rsidP="009A0FD1">
            <w:pPr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Уборщик служебных помещений</w:t>
            </w:r>
          </w:p>
        </w:tc>
        <w:tc>
          <w:tcPr>
            <w:tcW w:w="2084" w:type="dxa"/>
          </w:tcPr>
          <w:p w:rsidR="00B91B5C" w:rsidRPr="00B91B5C" w:rsidRDefault="00B91B5C" w:rsidP="009A0FD1">
            <w:pPr>
              <w:jc w:val="both"/>
              <w:rPr>
                <w:sz w:val="24"/>
                <w:szCs w:val="28"/>
                <w:lang w:eastAsia="ru-RU"/>
              </w:rPr>
            </w:pPr>
          </w:p>
        </w:tc>
        <w:tc>
          <w:tcPr>
            <w:tcW w:w="2084" w:type="dxa"/>
          </w:tcPr>
          <w:p w:rsidR="00B91B5C" w:rsidRPr="00B91B5C" w:rsidRDefault="00B91B5C" w:rsidP="009A0FD1">
            <w:pPr>
              <w:jc w:val="both"/>
              <w:rPr>
                <w:sz w:val="24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B91B5C" w:rsidRPr="00B91B5C" w:rsidRDefault="00B91B5C" w:rsidP="009A0FD1">
            <w:pPr>
              <w:jc w:val="both"/>
              <w:rPr>
                <w:sz w:val="24"/>
                <w:szCs w:val="28"/>
                <w:lang w:eastAsia="ru-RU"/>
              </w:rPr>
            </w:pPr>
          </w:p>
        </w:tc>
      </w:tr>
    </w:tbl>
    <w:p w:rsidR="009A0FD1" w:rsidRDefault="009A0FD1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Работодатель за счет своих средств обязан в соответствии с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установленными нормами обеспечивать своевременную выдачу 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одежды, специальной обуви и других с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редств индивидуальной защиты, 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их хранение, стирку, сушку, ремонт и замену.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Списание специальной одежды, специальной обуви и средств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 защиты по истечении срока пользования производит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завхоз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8.5. Работа без средств индивидуальной защиты запрещается.</w:t>
      </w:r>
    </w:p>
    <w:p w:rsidR="004709C5" w:rsidRDefault="004709C5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FD1" w:rsidRPr="004709C5" w:rsidRDefault="009A0FD1" w:rsidP="00470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Основные требования по предупреждению электро-травматизма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Перечень должностей неэлектрического персонала (1 группа)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директор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заместитель директора по учебно-воспитательной и административно -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хозяйственной работе;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преподаватели;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документовед</w:t>
      </w:r>
      <w:proofErr w:type="spellEnd"/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уборщики служебных помещений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рабочий по обслуживанию зданий и помещений.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К работам по эксплуатации электроустановок до 1000 В (установочных,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осветительных, нагревательных приборов,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технических средств обучения 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электрических машин) допускаются лица,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прошедшие медицинский осмотр 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 по охране труда. </w:t>
      </w:r>
      <w:proofErr w:type="spellStart"/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>еэлектротехническому</w:t>
      </w:r>
      <w:proofErr w:type="spellEnd"/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эксплуатирующему электроустановки до 1000 В, прошедшему инструктаж 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знаний по электробезопасности, п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рисваивается I квалификационная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допуска с оформлением 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журнале установленной формы с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росписью проверяющего и проверяемого.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При эксплуатации электроустановок до 1000 В, возможно воздействие на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работающих следующих опасных производственных факторов: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поражение электрическим током при прикосновении к токоведущим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частям;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поражение электрическим током при неисправности изоляции или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заземления.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При эксплуатации электроустановок до 1000 В должны использоваться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средства индивидуальной за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щиты: диэлектрические перчатки,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диэлектрический коврик, ука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затель напряжения, инструмент с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изолированными ручками.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Лица, эксплуатирующие электроустановки до 1000 В, обязаны строго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пожарной безопас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ности, знать места расположения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 средств пожаротушения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отключающих устройств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(рубильников) для снятия напряжения, с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облюдать основные требования по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предупреждению </w:t>
      </w:r>
      <w:proofErr w:type="spellStart"/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травматизма.</w:t>
      </w:r>
    </w:p>
    <w:p w:rsidR="004709C5" w:rsidRDefault="004709C5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FD1" w:rsidRPr="004709C5" w:rsidRDefault="009A0FD1" w:rsidP="00470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Основные требования производственной санитарии и личной</w:t>
      </w:r>
    </w:p>
    <w:p w:rsidR="009A0FD1" w:rsidRPr="004709C5" w:rsidRDefault="009A0FD1" w:rsidP="00470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гигиены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Обеспечение санитарно-бытового и лечебно-профилактического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 работников в соответст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вии с требованиями охраны труда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возлагается на работодателя.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Работники учреждения должны переодеваться в помещениях,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выделенных администрацией для этих целей.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Работники учреждения обеспечиваются моющими средствами и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личной гигиены (полотенце).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Работники учреждения обязаны выполнять санитарно-гигиенические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и правила на каждом рабочем месте, 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всех видов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работ.</w:t>
      </w:r>
    </w:p>
    <w:p w:rsidR="004709C5" w:rsidRDefault="004709C5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FD1" w:rsidRPr="004709C5" w:rsidRDefault="009A0FD1" w:rsidP="00470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Порядок расследования и оформления несчастных случаев и</w:t>
      </w:r>
    </w:p>
    <w:p w:rsidR="009A0FD1" w:rsidRPr="004709C5" w:rsidRDefault="009A0FD1" w:rsidP="00470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профессиональных заболеваний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Расследованию в установленном порядке как несчастные случаи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 события, в результате которых пострадавшими были получены:</w:t>
      </w:r>
    </w:p>
    <w:p w:rsidR="009A0FD1" w:rsidRPr="009A0FD1" w:rsidRDefault="004709C5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телесные повреждения (травмы), в том числе нанесенные другим лицом;</w:t>
      </w:r>
    </w:p>
    <w:p w:rsidR="009A0FD1" w:rsidRPr="009A0FD1" w:rsidRDefault="004709C5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ожог, утопление, поражение электрическим током, молнией, излучением;</w:t>
      </w:r>
    </w:p>
    <w:p w:rsidR="009A0FD1" w:rsidRPr="009A0FD1" w:rsidRDefault="004709C5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укусы и другие телесные повреждения, нанесенные животными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насекомыми;</w:t>
      </w:r>
    </w:p>
    <w:p w:rsidR="009A0FD1" w:rsidRPr="009A0FD1" w:rsidRDefault="004709C5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повреждения вследствие взрывов, аварий, разрушения зданий, сооружений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конструкций,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стихийных бедствий и дру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гих чрезвычайных обстоятельств,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повреждения здоровья, 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словленные воздействием внешних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 повлекшие за собой необход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имость перевода пострадавших на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 работу, временную или стойкую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трату ими трудоспособности либо </w:t>
      </w:r>
      <w:r w:rsidR="009A0FD1"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 пострадавших, если указанные события произошли: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рабочего времени на территории работодателя либо в ином месте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работы, в том числе во время у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становленных перерывов, а также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времени, необходимого 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приведения в порядок орудий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и одежды, выполнения д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ругих предусмотренных правилами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трудового распорядка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перед началом и после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работы, или при выполнении ра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боты за пределами установленной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работника продолжительности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времени, в выходные 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нерабочие праздничные дни;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следовании к месту выполнения работы или с работы на транспортном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средстве, предоставленном работодателе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(его представителем), либо на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личном транспортном средстве в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использования личного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 в производственных (служебных) целях по</w:t>
      </w:r>
    </w:p>
    <w:p w:rsidR="009A0FD1" w:rsidRPr="009A0FD1" w:rsidRDefault="009A0FD1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распоряжению работодателя (его представ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ителя) или по соглашению сторон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следовании к месту служебной командировки и обратно, во время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служебных поездок на общественном ил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служебном транспорте, а также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следовании по распоряжению работодат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 (его представителя) к месту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работы (поручения) и обратно, в том числе пешком.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Для расследования несчастного случая работодатель незамедлительно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образует комиссию в составе не менее 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трех человек. В состав комиссии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 специалист по охр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ане труда или лицо, назначенное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за организацию 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по охране труда приказом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(распоряжением) работодателя, представители работодат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еля, представители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выборного органа первичной пр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офсоюзной организации или иного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представительного органа работников, уполномоченный по охране труда.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возглавляет директор учреждения, а в случаях, предусмотренных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кодексом, - должностное лиц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соответствующего федерального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исполнительной власти, осущес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твляющего функции по контролю 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надзору в установленной сфере деятельности.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Каждый пострадавший, а также его законный представитель или иное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доверенное лицо имеют право на личное уча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стие в расследовании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несчастного случая, происшедшего с пострадавшим.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Расследование несчастного случая (в том числе группового), в результате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один или несколько пострадав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ших получили легкие повреждения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 проводится комиссией в течение трех дней.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Расследование несчастного случая (в том числе группового), в результате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один или несколько пострадавш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получили тяжелые повреждения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 либо несчастного случая (в том ч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исле группового) со смертельным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исходом проводится комиссией в течение 15 дней.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Несчастный случай, о котором не было своевременно сообщено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работодателю или в результат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которого нетрудоспособность у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пострадавшего наступила не сразу, рассле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дуется в порядке, установленном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Кодексом, другими федеральными зак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онами и иными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 Рос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сийской Федерации, по заявлению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пострадавшего или его доверенного лица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одного месяца со дня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указанного заявления.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По каждому несчастному случаю, квалифицированному по результатам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расследования как несчастный случай 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производстве и повлекшему за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 необходимость перевода пострадавше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в соответствии с медицинским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заключением, выданным в порядке, уста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новленном федеральными законами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иными нормативными правовыми актами Российской 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Федерации, на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 работу, потерю им трудоспособно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на срок не менее одного дня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смерть пострадавшего, оформля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акт о несчастном случае на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 по установленной форме Н-1 в двух экземплярах.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В акте о несчастном случае на производстве должны быть подробно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изложены обстоятельства и причины несч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астного случая, а также указаны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допустившие нарушения тр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ебований охраны труда. В случае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установления факта грубой 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неосторожности застрахованного,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содействовавшей возникновению вреда или ув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еличению вреда,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причиненного его здоровью, 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акте указывается степень вины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застрахованного в процентах, установленн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по результатам расследования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несчастного случая на производстве.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Работодатель (его представитель) в трехдневный срок после завершения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расследования несчастного случая на 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 обязан выдать один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утвержденного им акта о не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счастном случае на производстве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пострадавшему (его законному пред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ставителю или иному доверенному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лицу), а при несчастном случае на производстве со сме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ртельным исходом -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состоявшим на иждивении погибшег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либо лицам, состоявшим с ним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близком родстве или свойстве (их за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конному представителю или иному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доверенному лицу), по их требованию. В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торой экземпляр указанного акта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материалами расследования хранится в течение 45 лет</w:t>
      </w:r>
    </w:p>
    <w:p w:rsidR="009A0FD1" w:rsidRPr="009A0FD1" w:rsidRDefault="009A0FD1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 (его представите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лем), осуществляющим по решению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учет данного несчас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тного случая на производстве, и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 всеми лицами, проводившими расследование.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Каждый оформленный в установленном порядке несчастный случай на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 регистрируется рабо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тодателем (его представителем),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осуществляющим в соответствии с решен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ием комиссии (в предусмотренных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Кодексом случаях гос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ударственного инспектора труда,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проводившего расслед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ование несчастного случая на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производстве) его учет, в журнале ре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гистрации несчастных случаев на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 по установленной форме.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Согласно порядку расследования и оформления несчастных случаев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несчастный случай, произошедший с работником при след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овании на работу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 работы, оформляется актом произвольной формы.</w:t>
      </w:r>
    </w:p>
    <w:p w:rsidR="004709C5" w:rsidRDefault="004709C5" w:rsidP="009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FD1" w:rsidRPr="004709C5" w:rsidRDefault="009A0FD1" w:rsidP="00470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Пожарная безопасность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Каждый работник обязан строго соблюдать правила пожарной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безопасности: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загромождать оборудованием, другими предметами эвакуационные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проходы;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запасные выходы во время нахождения в здании людей закрывать на легко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открывающиеся запоры;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порядок эвакуации людей из зданий школы;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правила пользования огнетушителем, места их расположения;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эксплуатировать неисправные электросети и электрооборудование;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использовать в работе самодельное электрооборудование;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курить в помещениях;</w:t>
      </w:r>
    </w:p>
    <w:p w:rsid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оставлять без присмотра включенное электрооборудование.</w:t>
      </w:r>
    </w:p>
    <w:p w:rsidR="004709C5" w:rsidRPr="009A0FD1" w:rsidRDefault="004709C5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FD1" w:rsidRPr="004709C5" w:rsidRDefault="009A0FD1" w:rsidP="00470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Первая помощь пострадавшим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Аптечка первой медицинской помощи находятся в гардеробе.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13.2. При оказании первой помощи необходимо действовать в следующей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последовательности: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характер требующейся первой помощи, организовать вызов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 и принять меры, описанные ниже;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пострадавший дышит и находится в сознании, уложить его в удобное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положение, расстегнуть на не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одежду, оказать первую помощь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пострадавшему согласно инструкции по оказанию первой помощи;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прихода врача обеспечить пострадавшему полный покой и доступ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свежего воздуха, следить за его пульсом и дыханием;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позволять пострадавшему или заболевшему до прихода врача вставать и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двигаться, а тем более продолжать работу;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пострадавший находится в бессознательном состоянии, но у него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сохраняются устойчивые дыхание и пу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льс, постоянно следить за ними,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ему нюхать нашатырный спи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обеспечивая полный покой до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прихода врача;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отсутствии дыхания, а также редком, судорожном дыхании, остановке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 немедленно делать искусственное дыхание, закрытый массаж сердца;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искусственное дыхание и массаж сердца проводить не позднее чем через 4 -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минут с момента прекращения сердечной 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и дыхания, так как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срока наступает клиническая смерть.</w:t>
      </w:r>
    </w:p>
    <w:p w:rsidR="009A0FD1" w:rsidRPr="009A0FD1" w:rsidRDefault="009A0FD1" w:rsidP="004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Вызов скорой медицинской помощи осуществляется по телефону 103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112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вызывающий сообщает адрес обра</w:t>
      </w:r>
      <w:r w:rsidR="004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зовательного учреждения, </w:t>
      </w:r>
      <w:r w:rsidRPr="009A0F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травмы или заболевания, сведения о пострадавшем или заболевшем.</w:t>
      </w:r>
    </w:p>
    <w:sectPr w:rsidR="009A0FD1" w:rsidRPr="009A0FD1" w:rsidSect="00A26B36">
      <w:pgSz w:w="11906" w:h="16838"/>
      <w:pgMar w:top="426" w:right="850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7AEE"/>
    <w:multiLevelType w:val="hybridMultilevel"/>
    <w:tmpl w:val="7FC2A8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FE96C25"/>
    <w:multiLevelType w:val="hybridMultilevel"/>
    <w:tmpl w:val="2996B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745994">
      <w:numFmt w:val="bullet"/>
      <w:lvlText w:val=""/>
      <w:lvlJc w:val="left"/>
      <w:pPr>
        <w:tabs>
          <w:tab w:val="num" w:pos="1440"/>
        </w:tabs>
        <w:ind w:left="1440" w:hanging="360"/>
      </w:pPr>
      <w:rPr>
        <w:rFonts w:ascii="Signs" w:eastAsia="Times New Roman" w:hAnsi="Signs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FF49A0"/>
    <w:multiLevelType w:val="hybridMultilevel"/>
    <w:tmpl w:val="5F026CD4"/>
    <w:lvl w:ilvl="0" w:tplc="7B56398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1635CA3"/>
    <w:multiLevelType w:val="hybridMultilevel"/>
    <w:tmpl w:val="56B495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40310FD"/>
    <w:multiLevelType w:val="hybridMultilevel"/>
    <w:tmpl w:val="0E460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D0A6028"/>
    <w:multiLevelType w:val="hybridMultilevel"/>
    <w:tmpl w:val="BDE8E0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C8814DD"/>
    <w:multiLevelType w:val="hybridMultilevel"/>
    <w:tmpl w:val="5E401E7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>
    <w:nsid w:val="6106614C"/>
    <w:multiLevelType w:val="hybridMultilevel"/>
    <w:tmpl w:val="BBA2AED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>
    <w:nsid w:val="67D767F1"/>
    <w:multiLevelType w:val="hybridMultilevel"/>
    <w:tmpl w:val="845EA7A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17A0"/>
    <w:rsid w:val="00142ABE"/>
    <w:rsid w:val="002656F6"/>
    <w:rsid w:val="00321690"/>
    <w:rsid w:val="00331E59"/>
    <w:rsid w:val="00411D95"/>
    <w:rsid w:val="004417A0"/>
    <w:rsid w:val="004709C5"/>
    <w:rsid w:val="004F1F6E"/>
    <w:rsid w:val="005647DA"/>
    <w:rsid w:val="00626763"/>
    <w:rsid w:val="007810B5"/>
    <w:rsid w:val="00804E42"/>
    <w:rsid w:val="009A0AC7"/>
    <w:rsid w:val="009A0FD1"/>
    <w:rsid w:val="009C504F"/>
    <w:rsid w:val="00A26B36"/>
    <w:rsid w:val="00B244BA"/>
    <w:rsid w:val="00B91B5C"/>
    <w:rsid w:val="00C20D5B"/>
    <w:rsid w:val="00C80ACC"/>
    <w:rsid w:val="00CA48DA"/>
    <w:rsid w:val="00D6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31FE3-6D2F-4DC1-BE20-22DF3C9C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6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7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2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6987</Words>
  <Characters>39832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15</cp:revision>
  <cp:lastPrinted>2024-02-02T06:13:00Z</cp:lastPrinted>
  <dcterms:created xsi:type="dcterms:W3CDTF">2012-01-23T05:15:00Z</dcterms:created>
  <dcterms:modified xsi:type="dcterms:W3CDTF">2024-04-11T08:11:00Z</dcterms:modified>
</cp:coreProperties>
</file>